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A5" w:rsidRPr="00A94C38" w:rsidRDefault="00D66EA5" w:rsidP="00D66EA5">
      <w:pPr>
        <w:spacing w:after="0"/>
        <w:rPr>
          <w:b/>
          <w:bCs/>
          <w:sz w:val="24"/>
          <w:szCs w:val="24"/>
          <w:lang w:val="en"/>
        </w:rPr>
      </w:pPr>
      <w:bookmarkStart w:id="0" w:name="_top"/>
      <w:bookmarkEnd w:id="0"/>
      <w:r w:rsidRPr="00A94C38">
        <w:rPr>
          <w:b/>
          <w:bCs/>
          <w:sz w:val="24"/>
          <w:szCs w:val="24"/>
          <w:lang w:val="en"/>
        </w:rPr>
        <w:t>Breastfeeding Friendly Employers in Vermont</w:t>
      </w:r>
    </w:p>
    <w:p w:rsidR="00D66EA5" w:rsidRDefault="00D66EA5" w:rsidP="00D66EA5">
      <w:pPr>
        <w:spacing w:after="0" w:line="240" w:lineRule="auto"/>
        <w:rPr>
          <w:sz w:val="16"/>
          <w:szCs w:val="16"/>
        </w:rPr>
      </w:pPr>
    </w:p>
    <w:p w:rsidR="00D66EA5" w:rsidRDefault="00D66EA5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bookmarkStart w:id="1" w:name="county"/>
      <w:bookmarkEnd w:id="1"/>
      <w:r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Breastfeeding Friendly Employers by County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"addison" \o "Addison"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Addison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6B1955">
        <w:rPr>
          <w:rFonts w:ascii="Helvetica" w:hAnsi="Helvetica" w:cs="Helvetica"/>
          <w:sz w:val="18"/>
          <w:szCs w:val="18"/>
          <w:lang w:val="en"/>
        </w:rPr>
        <w:instrText>HYPERLINK  \l "benning" \o "Bennington"</w:instrText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Bennington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"cale" \o "Caledonia"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Caledonia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"chitt" \o "Chittenden"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Chittenden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"frank" \o "Franklin"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Franklin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"grandisle" \o "Grand Isle"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Grand Isle 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"lamoille" \o "Lamoille"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Lamoille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"orange" \o "Orange"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Orange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"orleans" \o "Orleans"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Orleans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"rutland" \o "Rutland"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Rutland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"wash" \o "Washington"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Washington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"windham" \o "Windham"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Windham</w:t>
      </w:r>
    </w:p>
    <w:p w:rsidR="00D66EA5" w:rsidRPr="006E1364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8D1DD6">
        <w:rPr>
          <w:rFonts w:ascii="Helvetica" w:hAnsi="Helvetica" w:cs="Helvetica"/>
          <w:sz w:val="18"/>
          <w:szCs w:val="18"/>
          <w:lang w:val="en"/>
        </w:rPr>
        <w:instrText>HYPERLINK  \l "windsor" \o "Windsor"</w:instrText>
      </w:r>
      <w:r w:rsidR="008D1DD6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Windsor</w:t>
      </w:r>
    </w:p>
    <w:p w:rsidR="00D66EA5" w:rsidRDefault="006E1364" w:rsidP="00D66EA5">
      <w:pPr>
        <w:numPr>
          <w:ilvl w:val="0"/>
          <w:numId w:val="10"/>
        </w:numPr>
        <w:spacing w:before="48" w:after="48" w:line="312" w:lineRule="atLeast"/>
        <w:ind w:left="480"/>
        <w:rPr>
          <w:rFonts w:ascii="Helvetica" w:hAnsi="Helvetica" w:cs="Helvetica"/>
          <w:color w:val="000000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hyperlink w:anchor="other" w:tooltip="New Hampshire" w:history="1">
        <w:r w:rsidR="00D66EA5">
          <w:rPr>
            <w:rStyle w:val="Hyperlink"/>
            <w:rFonts w:ascii="Helvetica" w:hAnsi="Helvetica" w:cs="Helvetica"/>
            <w:sz w:val="18"/>
            <w:szCs w:val="18"/>
            <w:lang w:val="en"/>
          </w:rPr>
          <w:t>Other</w:t>
        </w:r>
      </w:hyperlink>
      <w:r w:rsidR="00D66EA5">
        <w:rPr>
          <w:rFonts w:ascii="Helvetica" w:hAnsi="Helvetica" w:cs="Helvetica"/>
          <w:color w:val="000000"/>
          <w:sz w:val="18"/>
          <w:szCs w:val="18"/>
          <w:lang w:val="en"/>
        </w:rPr>
        <w:t xml:space="preserve">- </w:t>
      </w:r>
      <w:r w:rsidR="00D66EA5">
        <w:rPr>
          <w:rStyle w:val="Strong"/>
          <w:rFonts w:ascii="Helvetica" w:hAnsi="Helvetica" w:cs="Helvetica"/>
          <w:color w:val="000000"/>
          <w:sz w:val="18"/>
          <w:szCs w:val="18"/>
          <w:lang w:val="en"/>
        </w:rPr>
        <w:t>New Hampshire</w:t>
      </w:r>
      <w:r w:rsidR="00D66EA5">
        <w:rPr>
          <w:rFonts w:ascii="Helvetica" w:hAnsi="Helvetica" w:cs="Helvetica"/>
          <w:color w:val="000000"/>
          <w:sz w:val="18"/>
          <w:szCs w:val="18"/>
          <w:lang w:val="en"/>
        </w:rPr>
        <w:t xml:space="preserve"> </w:t>
      </w:r>
    </w:p>
    <w:p w:rsidR="00D66EA5" w:rsidRDefault="00D66EA5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bookmarkStart w:id="2" w:name="addison"/>
      <w:bookmarkEnd w:id="2"/>
      <w:r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Addison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  <w:gridCol w:w="1941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Addison County Fair and Field Days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Addison County Home Health &amp; Hospice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Addison County Parent Child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Co-operative Insurance Companies,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Counseling Service of Addison County Community Associates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CPC of Vermont,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Down Home Deli/Market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East 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EastView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at Middlebury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Family Services Middlebury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Holden Financial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Law Office of Cindy Hill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Mary Hogan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Mary Johnson Children's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 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 Abraham Union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Bristol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Porter Medical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Questech Metals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Rainbow Pediatrics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Ripton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Ripton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Tapestry Midwifery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Vergennes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Vergennes Union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Vergennes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Department of Health - Middlebury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Women Safe,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Middlebury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3" w:name="benning"/>
    <w:bookmarkEnd w:id="3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lastRenderedPageBreak/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 xml:space="preserve">Bennington County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51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Arlington Area Childcare d/b/a Happy Days Play School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Kids 'N Kin Childcare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Manchester Community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Manchester Center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 Anthony Union Middle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Northshire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Day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Manchester Center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 Western Vermont Medical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Vermont Country Store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Manchester Center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Bennington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Bennington</w:t>
            </w:r>
          </w:p>
        </w:tc>
      </w:tr>
    </w:tbl>
    <w:bookmarkStart w:id="4" w:name="cale"/>
    <w:bookmarkEnd w:id="4"/>
    <w:p w:rsidR="006E1364" w:rsidRPr="006E1364" w:rsidRDefault="006E1364" w:rsidP="006E1364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p w:rsidR="00D66EA5" w:rsidRDefault="006E1364" w:rsidP="006E1364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Caledonia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68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Barnet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Barnet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Buffalo Mountain Coop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Hardwick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Burke Town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West Burke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Caledonia Home Health Care and Hospice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St. Johnsbury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David Toll, MD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Fairbanks Museum and Planetarium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Farm Country Insurance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Hardwick Chiropractic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Hardwick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Kingdom Montessori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Lyndon Furniture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 Institute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Lyndon Center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 State 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 Town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McDonalds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Miller's Run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Sheffield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Mobile Medical International Corporation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St. Johnsbury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Morrison's Feed Bag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NECKA Parent Child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Beginnings Child Care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Northeastern Vermont Regional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Riverside Life Enrichment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Riverside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Ryegate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Small Animal Clinic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East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Ryegate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 Academy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St.Johnsbury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 Health and Rehab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 Pediatrics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St. Johnsbury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White Market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Lyndonville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Town of Hardwick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Hardwick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Umbrella,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St. Johnsbury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Johnsbury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Community Action Head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Boltonville Center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5" w:name="chitt"/>
    <w:bookmarkEnd w:id="5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Chittenden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6"/>
        <w:gridCol w:w="1938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American International Distribution Corporation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Brewster Pierce Memorial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Huntington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Browns River Middle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Jericho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 Primary 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Burton Snowboards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Century 21 The Martin Agency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Essex Junction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Champlain Vocational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Colchester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Charlotte Central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Charlotte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Choice Strategies, Division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WageWorks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 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Winooski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Discover Chiropractic &amp; Wellness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Evergreen Family Health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Essex Middle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Essex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Founders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Essex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Gallagher, Flynn &amp; Co.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Greater Burlington YMCA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Hagan,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Rhinehardt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Connolly Pediatricians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Hampton Direct,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Howard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IBM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Essex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Kelliher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Samets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Volk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Let's Grow Kids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Lund Family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Matrix Health Systems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Milton Family Community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Mirabelle's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 Mansfield Union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Jericho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National Gardening Association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North American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PlayCare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Inc. d/b/a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PlayCare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Richmond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Open Tempo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Orbit Hair Design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 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Outdoor Gear Exchange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Pediatric Medicine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Burlington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Physician's Computer Company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Winooski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Planned Parenthood of Northern New England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Richmond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Richmond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Shelburne Community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Shelburne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Sweet Clover Market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Essex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Tetra Tech 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Toys R 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Trudell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Consulting Engineers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Williston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F96991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5" w:history="1">
              <w:r w:rsidR="00D66EA5">
                <w:rPr>
                  <w:rStyle w:val="Hyperlink"/>
                  <w:rFonts w:ascii="Arial" w:hAnsi="Arial" w:cs="Arial"/>
                  <w:sz w:val="18"/>
                  <w:szCs w:val="18"/>
                </w:rPr>
                <w:t>University of Vermont</w:t>
              </w:r>
            </w:hyperlink>
            <w:hyperlink r:id="rId6" w:history="1">
              <w:r w:rsidR="00D66EA5">
                <w:rPr>
                  <w:rStyle w:val="Hyperlink"/>
                  <w:rFonts w:ascii="Arial" w:hAnsi="Arial" w:cs="Arial"/>
                  <w:sz w:val="14"/>
                  <w:szCs w:val="14"/>
                </w:rPr>
                <w:t>(exit VDH)</w:t>
              </w:r>
            </w:hyperlink>
            <w:r w:rsidR="00D66E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University of Vermont Medical Center - Given Health 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University of Vermont Medical Center - Women's Health Care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U.S. Citizenship &amp; Immigration Services / Office of Security &amp; Integrity, Personnel Security Division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South 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Energy Investment Corporation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Vermont Public Radio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Colchester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Visiting Nurse Association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Colchester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Burlington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Community Public Health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Burlington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CARES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Burlinton</w:t>
            </w:r>
            <w:proofErr w:type="spellEnd"/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6" w:name="essex"/>
    <w:bookmarkEnd w:id="6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Essex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3"/>
        <w:gridCol w:w="1881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Brighton Elementary School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Island Pond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Return to County List</w:t>
      </w:r>
    </w:p>
    <w:bookmarkStart w:id="7" w:name="frank"/>
    <w:bookmarkEnd w:id="7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Franklin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3"/>
        <w:gridCol w:w="3571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Abbey Group, The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Enosburg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 N. Deringer,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Ballet School of Vermont, The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Barry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Callebaut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Bellows Free Academy Fairfax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Fairfax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Bellows Free Academy St. Albans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Choice Physical Therapy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 of St. Albans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Collins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Perley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Sports &amp; Fitness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Dickinson &amp; Branon Dental 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Duke's Fitness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Fairfax Community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Fairfax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Fairfield Center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Fletcher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Fletcher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Franklin Central Supervisory Union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Franklin County Caring Communities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Franklin County Home Health Agency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Georgia Elementary and Middle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Georgia Public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Fairfax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Maple City Candy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Swanton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Mapleleaf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Montessori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Messenger Print &amp; 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Northwestern Medical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Peoples Trust Company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Enosburg Falls, Georgia, St. Albans, Swanton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Sheldon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Sheldon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 R. Smith Real Estate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 City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 Free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 Messenger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 Town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 Town Educational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Superior Technical Ceramics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Train Station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Village Hair Company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St. Albans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St. Albans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8" w:name="grandisle"/>
    <w:bookmarkEnd w:id="8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Grand Isle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1880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Folsom Education and Community Center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Hero 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9" w:name="lamoille"/>
    <w:bookmarkEnd w:id="9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Lamoille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1969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Appleseed Pediatrics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Behavioral Health &amp; Wellness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Dental Clinic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Copley Health Systems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Dunkin Donuts Morrisville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Lamoille Family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Napa Auto Parts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 Family Health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Neurology Clinic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Smugglers' Notch Resort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Jeffersonville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Stowe Family Practice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Stowe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Morrisville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Morrisville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Return to County List</w:t>
      </w:r>
    </w:p>
    <w:bookmarkStart w:id="10" w:name="orange"/>
    <w:bookmarkEnd w:id="10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 xml:space="preserve">Orange County </w:t>
      </w:r>
    </w:p>
    <w:tbl>
      <w:tblPr>
        <w:tblW w:w="0" w:type="auto"/>
        <w:tblCellSpacing w:w="0" w:type="dxa"/>
        <w:tblBorders>
          <w:top w:val="outset" w:sz="6" w:space="0" w:color="D4D0C8"/>
          <w:left w:val="outset" w:sz="6" w:space="0" w:color="D4D0C8"/>
          <w:bottom w:val="outset" w:sz="6" w:space="0" w:color="D4D0C8"/>
          <w:right w:val="outset" w:sz="6" w:space="0" w:color="D4D0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242"/>
      </w:tblGrid>
      <w:tr w:rsidR="00D66EA5" w:rsidTr="006E1364">
        <w:trPr>
          <w:tblCellSpacing w:w="0" w:type="dxa"/>
        </w:trPr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lastRenderedPageBreak/>
              <w:t>Employer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Center for Northern Woodlands Education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Corinth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Clara Martin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Randolph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Creative Spirit Children's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Fairlee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Flanders Market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Chelsea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Mascoma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Savings Bank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Chelsea, South Strafford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Orange County Parent Child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Chelsea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>Return to County List</w:t>
      </w:r>
    </w:p>
    <w:bookmarkStart w:id="11" w:name="orleans"/>
    <w:bookmarkEnd w:id="11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Orleans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2"/>
        <w:gridCol w:w="1592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Coventry Village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Coventry</w:t>
            </w:r>
          </w:p>
        </w:tc>
      </w:tr>
      <w:tr w:rsidR="00D66EA5" w:rsidTr="006E1364">
        <w:trPr>
          <w:tblCellSpacing w:w="0" w:type="dxa"/>
        </w:trPr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Glen Robinson, PC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Dennis LeBlanc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Derby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Jay/Westfield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Lake Region Union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Orleans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 Country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 Country Union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North Country Union Jr.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Derby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Children's Integrated Services - Orleans/Essex Region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NEKCA Head Start / Early Head Start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 Country Pediatrics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Orleans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Orleans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of Vermont - Newport District Offices - Vermont Department of Health, Vermont Department for Children and Families Economic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Wright's Enterprises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Newport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12" w:name="rutland"/>
    <w:bookmarkEnd w:id="12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Rutland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1"/>
        <w:gridCol w:w="1943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Assistive Intelligence, Inc.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Pawlet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Casella Waste Management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Castleton State College - Admissions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Castleton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CHCRR Pediatrics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Laughing Child Farm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Pawlet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Midas Automotive Systems Experts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Pawlet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Public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Pawlet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Promise Lactation Consulting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Wells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Questech Metals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 City Public Schools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 Mental Health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 Town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 Regional Medical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Sal's Italian Restaurant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Wallingford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Stone Valley Community Market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Poultney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Tattersall's Clothing &amp; Accessories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Tree Song Doula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Pawlet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Rutland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13" w:name="wash"/>
    <w:bookmarkEnd w:id="13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Washington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2"/>
        <w:gridCol w:w="1932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Aartistic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Aldrich Public Library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Barre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Berlin Health &amp; Rehabilitation Center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Barre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Berlin Veterinary Clinic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Blue Cross and Blue Shield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Center for Achievement in Public Service (CAPS)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Central Vermont Home Health &amp; Hospice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Berlin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Central Vermont Medical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Berlin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Dunkin Donuts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Family Center of Washington County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Good Beginnings of Central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Heather's Nearly New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Hunger Mountain Cooperative, Inc.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National Life 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Office of the Governor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Onion River Animal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Middlesex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Positive 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 Hen Baking Company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Middlesex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Savoy Theatre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Sugarbush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Resort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Warren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SunCommon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Waterbury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TDS Telecom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Northfield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Children's Space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Waterbury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Vermont Commission on Women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Union Elementary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Chamber of Commerce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Community Loan Fund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Department of Health - Barre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Barre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Department of Social &amp; Rehabilitative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Waterbury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League of Cities and Towns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Vermont Mutual Insurance Company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Montpelier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Women &amp; Children First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Barre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Zutano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Cabot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14" w:name="windham"/>
    <w:bookmarkEnd w:id="14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Windham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3"/>
        <w:gridCol w:w="1961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AIDS Project of Southern VT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Amy's Bakery Arts Café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Brattleboro Centre for Children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 Food Coop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 Hearing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 Memorial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 Savings and Loan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 Town School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 Union High School #6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Chroma Technology Corp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Bellows Falls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Dummerston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Town School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East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Dummerston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Early Education Services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Everyone's Books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Family Garden, The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Flatter Me Hair Salon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G.S. Precision,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Grace Cottage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Townshend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Guilford Town School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Guilford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Hermitage Inn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Dover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Holton Home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Hilltop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Just So Pediatrics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Kids in the Country Childcare and Preschool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East Dover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Marlboro 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Marlboro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Mount Snow Ski Resort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Dover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Mulberry Bush Early Learning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Natural Patches of Vermont,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Bellows Falls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Neighboorhood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New England Center for Circus Arts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Omega Optical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Park Place Financial Advisors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Pine Heights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Putney Town School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Putney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River Valley Credit Union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Side Hill Farm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SkiHome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Realty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Dover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Sojourns Community Health Clinic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Westminster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State of Vermont - Brattleboro State Office Building: Vermont Department of Labor, Vermont Department of Children and Families, Vermont Department of Health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Timson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Hill Preschool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Williamsville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Thompson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Town of Putney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Putney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Twombly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Wealth Management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Vermont Country Deli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Brattleboro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Vernon Elementary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Vernon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Vernon Town School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Vernon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Brattleboro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Bee Nursery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Winston Prouty Center for Child Development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World Learning,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Windham Child Care Association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Brattleboro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bookmarkStart w:id="15" w:name="windsor"/>
    <w:bookmarkEnd w:id="15"/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>Windsor County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494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Cedar Hill Continuing Care Community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Community College of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Springfield, 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Corporate Lactation Services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Chester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Department for Children and Families - Family Services Division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Economic Services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Family Place, The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Norwich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FOGGS Hardware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Norwich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Gill Odd Fellow 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Ludlow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Green Mountain Children's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White River Junction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Hartford Memorial Middle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Hartford High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White River Junction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Health Care and Rehabilitation Services of Southeastern Vermont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Historic Homes of Runnemede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Lincoln Street, Inc.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 Arthur Flour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Norwich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Mascoma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Savings Bank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Bethel, Hartland, Norwich, Springfield,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Winsdor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Woodstock, 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Office of Child Support - Southeast Region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Okemo Mountain Resort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Ludlow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Ottaquechee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Health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Woodstock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Ottaquechee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School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Quechee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Rutland Windsor Supervisory Union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Ludlow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SEVCA Head Start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Sidewalk Florist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Royalton 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Springfield Area Parent Child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Springfield Family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Springfield Health and Rehabilitation Center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Spingfield</w:t>
            </w:r>
            <w:proofErr w:type="spellEnd"/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Springfield Probation and Parole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 School District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Tami's Head Lines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Two Rivers Supervisory Union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Chester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Upper Valley Haven,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Veremedy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Pet Hospital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VocRehab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Vermont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Springfield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Springfield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VT Department of Health - White River Junction District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Vermont Vocational/Rehabilitation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Family Practice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 Early Childhood Education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 Southeast Supervisory Union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Windsor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World of Discovery,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White River Junction</w:t>
            </w:r>
          </w:p>
        </w:tc>
      </w:tr>
    </w:tbl>
    <w:p w:rsidR="00D66EA5" w:rsidRPr="006E1364" w:rsidRDefault="006E1364" w:rsidP="00D66EA5">
      <w:pPr>
        <w:spacing w:after="360" w:line="312" w:lineRule="atLeast"/>
        <w:rPr>
          <w:rStyle w:val="Hyperlink"/>
          <w:rFonts w:ascii="Helvetica" w:hAnsi="Helvetica" w:cs="Helvetica"/>
          <w:sz w:val="18"/>
          <w:szCs w:val="18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begin"/>
      </w:r>
      <w:r w:rsidR="00F96991">
        <w:rPr>
          <w:rFonts w:ascii="Helvetica" w:hAnsi="Helvetica" w:cs="Helvetica"/>
          <w:sz w:val="18"/>
          <w:szCs w:val="18"/>
          <w:lang w:val="en"/>
        </w:rPr>
        <w:instrText>HYPERLINK  \l "_top" \o "Return to County List"</w:instrText>
      </w:r>
      <w:r w:rsidR="00F96991">
        <w:rPr>
          <w:rFonts w:ascii="Helvetica" w:hAnsi="Helvetica" w:cs="Helvetica"/>
          <w:sz w:val="18"/>
          <w:szCs w:val="18"/>
          <w:lang w:val="en"/>
        </w:rPr>
      </w:r>
      <w:r>
        <w:rPr>
          <w:rFonts w:ascii="Helvetica" w:hAnsi="Helvetica" w:cs="Helvetica"/>
          <w:sz w:val="18"/>
          <w:szCs w:val="18"/>
          <w:lang w:val="en"/>
        </w:rPr>
        <w:fldChar w:fldCharType="separate"/>
      </w:r>
      <w:r w:rsidR="00D66EA5" w:rsidRPr="006E1364">
        <w:rPr>
          <w:rStyle w:val="Hyperlink"/>
          <w:rFonts w:ascii="Helvetica" w:hAnsi="Helvetica" w:cs="Helvetica"/>
          <w:sz w:val="18"/>
          <w:szCs w:val="18"/>
          <w:lang w:val="en"/>
        </w:rPr>
        <w:t xml:space="preserve">Return to County List </w:t>
      </w:r>
    </w:p>
    <w:p w:rsidR="00D66EA5" w:rsidRDefault="006E1364" w:rsidP="00D66EA5">
      <w:pPr>
        <w:spacing w:before="300" w:after="75" w:line="264" w:lineRule="atLeast"/>
        <w:outlineLvl w:val="3"/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</w:pPr>
      <w:r>
        <w:rPr>
          <w:rFonts w:ascii="Helvetica" w:hAnsi="Helvetica" w:cs="Helvetica"/>
          <w:sz w:val="18"/>
          <w:szCs w:val="18"/>
          <w:lang w:val="en"/>
        </w:rPr>
        <w:fldChar w:fldCharType="end"/>
      </w:r>
      <w:bookmarkStart w:id="16" w:name="other"/>
      <w:bookmarkStart w:id="17" w:name="_GoBack"/>
      <w:bookmarkEnd w:id="17"/>
      <w:r w:rsidR="00D66EA5">
        <w:rPr>
          <w:rFonts w:ascii="Helvetica" w:hAnsi="Helvetica" w:cs="Helvetica"/>
          <w:b/>
          <w:bCs/>
          <w:color w:val="195BA7"/>
          <w:sz w:val="23"/>
          <w:szCs w:val="23"/>
          <w:lang w:val="en"/>
        </w:rPr>
        <w:t xml:space="preserve">Breastfeeding Friendly Employers in New Hampshire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  <w:gridCol w:w="1978"/>
      </w:tblGrid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bookmarkEnd w:id="16"/>
          <w:p w:rsidR="00D66EA5" w:rsidRDefault="00D66EA5" w:rsidP="006E136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Town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Cafe Services, Inc.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Londonderry</w:t>
            </w:r>
          </w:p>
        </w:tc>
      </w:tr>
      <w:tr w:rsidR="00D66EA5" w:rsidTr="006E1364">
        <w:trPr>
          <w:tblCellSpacing w:w="0" w:type="dxa"/>
        </w:trPr>
        <w:tc>
          <w:tcPr>
            <w:tcW w:w="8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Dartmouth Hitchcock Medical Center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Lebanon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Mascoma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Savings Bank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Lebanon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Visiting Nurse and Hospice of VT &amp; 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Lebanon</w:t>
            </w:r>
          </w:p>
        </w:tc>
      </w:tr>
      <w:tr w:rsidR="00D66EA5" w:rsidTr="006E1364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Woman's Way Midwifery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6EA5" w:rsidRDefault="00D66EA5" w:rsidP="006E13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Peterborough</w:t>
            </w:r>
          </w:p>
        </w:tc>
      </w:tr>
    </w:tbl>
    <w:p w:rsidR="00D66EA5" w:rsidRDefault="00D66EA5" w:rsidP="00D66EA5"/>
    <w:p w:rsidR="006E1364" w:rsidRPr="00D7599C" w:rsidRDefault="006E1364" w:rsidP="00D66EA5"/>
    <w:p w:rsidR="00D66EA5" w:rsidRPr="00A94C38" w:rsidRDefault="00D66EA5" w:rsidP="00D66EA5">
      <w:pPr>
        <w:rPr>
          <w:bCs/>
          <w:sz w:val="24"/>
          <w:szCs w:val="24"/>
        </w:rPr>
      </w:pPr>
    </w:p>
    <w:p w:rsidR="00D66EA5" w:rsidRPr="00A94C38" w:rsidRDefault="00D66EA5" w:rsidP="00D66EA5">
      <w:pPr>
        <w:rPr>
          <w:bCs/>
          <w:sz w:val="24"/>
          <w:szCs w:val="24"/>
        </w:rPr>
      </w:pPr>
    </w:p>
    <w:p w:rsidR="00592195" w:rsidRDefault="00592195"/>
    <w:sectPr w:rsidR="0059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8C2"/>
    <w:multiLevelType w:val="hybridMultilevel"/>
    <w:tmpl w:val="2108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054"/>
    <w:multiLevelType w:val="hybridMultilevel"/>
    <w:tmpl w:val="95B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AD1"/>
    <w:multiLevelType w:val="multilevel"/>
    <w:tmpl w:val="BDB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F3B76"/>
    <w:multiLevelType w:val="hybridMultilevel"/>
    <w:tmpl w:val="D18A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B1B69"/>
    <w:multiLevelType w:val="multilevel"/>
    <w:tmpl w:val="89D8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2174A"/>
    <w:multiLevelType w:val="hybridMultilevel"/>
    <w:tmpl w:val="38B2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D3"/>
    <w:multiLevelType w:val="hybridMultilevel"/>
    <w:tmpl w:val="C81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8326F"/>
    <w:multiLevelType w:val="hybridMultilevel"/>
    <w:tmpl w:val="0F62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F31C7"/>
    <w:multiLevelType w:val="hybridMultilevel"/>
    <w:tmpl w:val="C530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1403B"/>
    <w:multiLevelType w:val="hybridMultilevel"/>
    <w:tmpl w:val="C34A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5"/>
    <w:rsid w:val="00435728"/>
    <w:rsid w:val="0055066E"/>
    <w:rsid w:val="00592195"/>
    <w:rsid w:val="006B1955"/>
    <w:rsid w:val="006E1364"/>
    <w:rsid w:val="008D1DD6"/>
    <w:rsid w:val="00D66EA5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C9914-147D-4251-AAB4-F3B5D23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66EA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66EA5"/>
    <w:pPr>
      <w:shd w:val="clear" w:color="auto" w:fill="636363"/>
      <w:spacing w:before="240" w:after="240" w:line="240" w:lineRule="auto"/>
      <w:ind w:left="-75" w:right="-75"/>
      <w:outlineLvl w:val="0"/>
    </w:pPr>
    <w:rPr>
      <w:rFonts w:ascii="Arial" w:eastAsia="Times New Roman" w:hAnsi="Arial" w:cs="Arial"/>
      <w:b/>
      <w:bCs/>
      <w:color w:val="FFFFFF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D66EA5"/>
    <w:pPr>
      <w:shd w:val="clear" w:color="auto" w:fill="E2E2E2"/>
      <w:spacing w:before="240" w:after="240" w:line="240" w:lineRule="auto"/>
      <w:ind w:left="-75" w:right="-75"/>
      <w:outlineLvl w:val="1"/>
    </w:pPr>
    <w:rPr>
      <w:rFonts w:ascii="Arial" w:eastAsia="Times New Roman" w:hAnsi="Arial" w:cs="Arial"/>
      <w:b/>
      <w:bCs/>
      <w:color w:val="636363"/>
      <w:sz w:val="29"/>
      <w:szCs w:val="29"/>
    </w:rPr>
  </w:style>
  <w:style w:type="paragraph" w:styleId="Heading3">
    <w:name w:val="heading 3"/>
    <w:basedOn w:val="Normal"/>
    <w:link w:val="Heading3Char"/>
    <w:uiPriority w:val="9"/>
    <w:qFormat/>
    <w:rsid w:val="00D66EA5"/>
    <w:pPr>
      <w:pBdr>
        <w:bottom w:val="single" w:sz="12" w:space="0" w:color="636363"/>
      </w:pBdr>
      <w:spacing w:before="240" w:after="120" w:line="240" w:lineRule="auto"/>
      <w:outlineLvl w:val="2"/>
    </w:pPr>
    <w:rPr>
      <w:rFonts w:ascii="Arial" w:eastAsia="Times New Roman" w:hAnsi="Arial" w:cs="Arial"/>
      <w:b/>
      <w:bCs/>
      <w:color w:val="636363"/>
      <w:sz w:val="29"/>
      <w:szCs w:val="29"/>
    </w:rPr>
  </w:style>
  <w:style w:type="paragraph" w:styleId="Heading4">
    <w:name w:val="heading 4"/>
    <w:basedOn w:val="Normal"/>
    <w:link w:val="Heading4Char"/>
    <w:uiPriority w:val="9"/>
    <w:qFormat/>
    <w:rsid w:val="00D66EA5"/>
    <w:pPr>
      <w:pBdr>
        <w:bottom w:val="single" w:sz="6" w:space="0" w:color="E2E2E2"/>
      </w:pBd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636363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66EA5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D66EA5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EA5"/>
    <w:rPr>
      <w:rFonts w:ascii="Arial" w:eastAsia="Times New Roman" w:hAnsi="Arial" w:cs="Arial"/>
      <w:b/>
      <w:bCs/>
      <w:color w:val="FFFFFF"/>
      <w:kern w:val="36"/>
      <w:sz w:val="36"/>
      <w:szCs w:val="36"/>
      <w:shd w:val="clear" w:color="auto" w:fill="636363"/>
    </w:rPr>
  </w:style>
  <w:style w:type="character" w:customStyle="1" w:styleId="Heading2Char">
    <w:name w:val="Heading 2 Char"/>
    <w:basedOn w:val="DefaultParagraphFont"/>
    <w:link w:val="Heading2"/>
    <w:uiPriority w:val="9"/>
    <w:rsid w:val="00D66EA5"/>
    <w:rPr>
      <w:rFonts w:ascii="Arial" w:eastAsia="Times New Roman" w:hAnsi="Arial" w:cs="Arial"/>
      <w:b/>
      <w:bCs/>
      <w:color w:val="636363"/>
      <w:sz w:val="29"/>
      <w:szCs w:val="29"/>
      <w:shd w:val="clear" w:color="auto" w:fill="E2E2E2"/>
    </w:rPr>
  </w:style>
  <w:style w:type="character" w:customStyle="1" w:styleId="Heading3Char">
    <w:name w:val="Heading 3 Char"/>
    <w:basedOn w:val="DefaultParagraphFont"/>
    <w:link w:val="Heading3"/>
    <w:uiPriority w:val="9"/>
    <w:rsid w:val="00D66EA5"/>
    <w:rPr>
      <w:rFonts w:ascii="Arial" w:eastAsia="Times New Roman" w:hAnsi="Arial" w:cs="Arial"/>
      <w:b/>
      <w:bCs/>
      <w:color w:val="636363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D66EA5"/>
    <w:rPr>
      <w:rFonts w:ascii="Arial" w:eastAsia="Times New Roman" w:hAnsi="Arial" w:cs="Arial"/>
      <w:b/>
      <w:bCs/>
      <w:color w:val="6363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66EA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66EA5"/>
    <w:rPr>
      <w:rFonts w:ascii="Arial" w:eastAsia="Times New Roman" w:hAnsi="Arial" w:cs="Arial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D6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EA5"/>
  </w:style>
  <w:style w:type="paragraph" w:styleId="Footer">
    <w:name w:val="footer"/>
    <w:basedOn w:val="Normal"/>
    <w:link w:val="FooterChar"/>
    <w:uiPriority w:val="99"/>
    <w:unhideWhenUsed/>
    <w:rsid w:val="00D6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A5"/>
  </w:style>
  <w:style w:type="paragraph" w:styleId="ListParagraph">
    <w:name w:val="List Paragraph"/>
    <w:basedOn w:val="Normal"/>
    <w:uiPriority w:val="34"/>
    <w:qFormat/>
    <w:rsid w:val="00D66E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E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A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66EA5"/>
    <w:rPr>
      <w:i/>
      <w:iCs/>
    </w:rPr>
  </w:style>
  <w:style w:type="paragraph" w:customStyle="1" w:styleId="exitexempt">
    <w:name w:val="exit_exemp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"/>
      <w:szCs w:val="2"/>
    </w:rPr>
  </w:style>
  <w:style w:type="paragraph" w:customStyle="1" w:styleId="img1">
    <w:name w:val="img1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2">
    <w:name w:val="img2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3">
    <w:name w:val="img3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4">
    <w:name w:val="img4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5">
    <w:name w:val="img5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reset">
    <w:name w:val="input_reset"/>
    <w:basedOn w:val="Normal"/>
    <w:rsid w:val="00D66EA5"/>
    <w:pPr>
      <w:pBdr>
        <w:top w:val="outset" w:sz="12" w:space="2" w:color="446CAC"/>
        <w:left w:val="outset" w:sz="12" w:space="2" w:color="446CAC"/>
        <w:bottom w:val="outset" w:sz="12" w:space="2" w:color="446CAC"/>
        <w:right w:val="outset" w:sz="12" w:space="2" w:color="446CAC"/>
      </w:pBdr>
      <w:shd w:val="clear" w:color="auto" w:fill="19468B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ltrow">
    <w:name w:val="altrow"/>
    <w:basedOn w:val="Normal"/>
    <w:rsid w:val="00D66EA5"/>
    <w:pPr>
      <w:shd w:val="clear" w:color="auto" w:fill="D2DB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ore">
    <w:name w:val="score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xternal">
    <w:name w:val="external"/>
    <w:basedOn w:val="Normal"/>
    <w:rsid w:val="00D66EA5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ublichealthspotlight">
    <w:name w:val="publichealthspotlight"/>
    <w:basedOn w:val="Normal"/>
    <w:rsid w:val="00D66EA5"/>
    <w:pPr>
      <w:shd w:val="clear" w:color="auto" w:fill="FFFFFF"/>
      <w:spacing w:before="360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1">
    <w:name w:val="sidebar1"/>
    <w:basedOn w:val="Normal"/>
    <w:rsid w:val="00D66EA5"/>
    <w:pPr>
      <w:spacing w:before="100" w:beforeAutospacing="1" w:after="150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2">
    <w:name w:val="sidebar2"/>
    <w:basedOn w:val="Normal"/>
    <w:rsid w:val="00D66EA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3">
    <w:name w:val="sidebar3"/>
    <w:basedOn w:val="Normal"/>
    <w:rsid w:val="00D66EA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area">
    <w:name w:val="content_area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">
    <w:name w:val="input_tex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file">
    <w:name w:val="input_file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short">
    <w:name w:val="input_text_shor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select">
    <w:name w:val="input_selec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submit">
    <w:name w:val="input_submi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submitshort">
    <w:name w:val="input_submit_short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1">
    <w:name w:val="input_text1"/>
    <w:basedOn w:val="Normal"/>
    <w:rsid w:val="00D66EA5"/>
    <w:pPr>
      <w:pBdr>
        <w:top w:val="single" w:sz="6" w:space="0" w:color="19468B"/>
        <w:left w:val="single" w:sz="6" w:space="0" w:color="19468B"/>
        <w:bottom w:val="single" w:sz="6" w:space="0" w:color="19468B"/>
        <w:right w:val="single" w:sz="6" w:space="0" w:color="19468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putfile1">
    <w:name w:val="input_file1"/>
    <w:basedOn w:val="Normal"/>
    <w:rsid w:val="00D66EA5"/>
    <w:pPr>
      <w:pBdr>
        <w:top w:val="single" w:sz="6" w:space="0" w:color="19468B"/>
        <w:left w:val="single" w:sz="6" w:space="0" w:color="19468B"/>
        <w:bottom w:val="single" w:sz="6" w:space="0" w:color="19468B"/>
        <w:right w:val="single" w:sz="6" w:space="0" w:color="19468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puttextshort1">
    <w:name w:val="input_text_short1"/>
    <w:basedOn w:val="Normal"/>
    <w:rsid w:val="00D66EA5"/>
    <w:pPr>
      <w:pBdr>
        <w:top w:val="single" w:sz="6" w:space="0" w:color="19468B"/>
        <w:left w:val="single" w:sz="6" w:space="0" w:color="19468B"/>
        <w:bottom w:val="single" w:sz="6" w:space="0" w:color="19468B"/>
        <w:right w:val="single" w:sz="6" w:space="0" w:color="19468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putselect1">
    <w:name w:val="input_select1"/>
    <w:basedOn w:val="Normal"/>
    <w:rsid w:val="00D66EA5"/>
    <w:pPr>
      <w:pBdr>
        <w:top w:val="single" w:sz="6" w:space="0" w:color="19468B"/>
        <w:left w:val="single" w:sz="6" w:space="0" w:color="19468B"/>
        <w:bottom w:val="single" w:sz="6" w:space="0" w:color="19468B"/>
        <w:right w:val="single" w:sz="6" w:space="0" w:color="19468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putsubmit1">
    <w:name w:val="input_submit1"/>
    <w:basedOn w:val="Normal"/>
    <w:rsid w:val="00D66EA5"/>
    <w:pPr>
      <w:pBdr>
        <w:top w:val="outset" w:sz="12" w:space="2" w:color="446CAC"/>
        <w:left w:val="outset" w:sz="12" w:space="2" w:color="446CAC"/>
        <w:bottom w:val="outset" w:sz="12" w:space="2" w:color="446CAC"/>
        <w:right w:val="outset" w:sz="12" w:space="2" w:color="446CAC"/>
      </w:pBdr>
      <w:shd w:val="clear" w:color="auto" w:fill="19468B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nputselect2">
    <w:name w:val="input_select2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submit2">
    <w:name w:val="input_submit2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2">
    <w:name w:val="input_text2"/>
    <w:basedOn w:val="Normal"/>
    <w:rsid w:val="00D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submitshort1">
    <w:name w:val="input_submit_short1"/>
    <w:basedOn w:val="Normal"/>
    <w:rsid w:val="00D66EA5"/>
    <w:pPr>
      <w:pBdr>
        <w:top w:val="outset" w:sz="12" w:space="2" w:color="446CAC"/>
        <w:left w:val="outset" w:sz="12" w:space="2" w:color="446CAC"/>
        <w:bottom w:val="outset" w:sz="12" w:space="2" w:color="446CAC"/>
        <w:right w:val="outset" w:sz="12" w:space="2" w:color="446CAC"/>
      </w:pBdr>
      <w:shd w:val="clear" w:color="auto" w:fill="19468B"/>
      <w:spacing w:before="240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xternal1">
    <w:name w:val="external1"/>
    <w:basedOn w:val="Normal"/>
    <w:rsid w:val="00D66EA5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vanish/>
      <w:sz w:val="19"/>
      <w:szCs w:val="19"/>
    </w:rPr>
  </w:style>
  <w:style w:type="character" w:styleId="Strong">
    <w:name w:val="Strong"/>
    <w:basedOn w:val="DefaultParagraphFont"/>
    <w:uiPriority w:val="22"/>
    <w:qFormat/>
    <w:rsid w:val="00D66E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E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36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E136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vermont.gov/web_policy/linking.aspx" TargetMode="External"/><Relationship Id="rId5" Type="http://schemas.openxmlformats.org/officeDocument/2006/relationships/hyperlink" Target="http://www.uvm.edu/hrs/?Page=healthy/nursing/nursingresour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Kulkarni, Ashwinee A</dc:creator>
  <cp:keywords/>
  <dc:description/>
  <cp:lastModifiedBy>Kiarsis, Kristina</cp:lastModifiedBy>
  <cp:revision>6</cp:revision>
  <dcterms:created xsi:type="dcterms:W3CDTF">2017-04-17T19:40:00Z</dcterms:created>
  <dcterms:modified xsi:type="dcterms:W3CDTF">2017-04-18T12:55:00Z</dcterms:modified>
</cp:coreProperties>
</file>