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F4F67" w14:textId="70D051B1" w:rsidR="009F3485" w:rsidRDefault="00310E40" w:rsidP="00310E40">
      <w:pPr>
        <w:jc w:val="center"/>
        <w:rPr>
          <w:rFonts w:ascii="Arial" w:hAnsi="Arial" w:cs="Arial"/>
          <w:b/>
          <w:bCs/>
          <w:sz w:val="24"/>
          <w:szCs w:val="24"/>
        </w:rPr>
      </w:pPr>
      <w:r>
        <w:rPr>
          <w:rFonts w:ascii="Arial" w:hAnsi="Arial" w:cs="Arial"/>
          <w:b/>
          <w:bCs/>
          <w:sz w:val="24"/>
          <w:szCs w:val="24"/>
        </w:rPr>
        <w:t>VERMONT BOARD OF MEDICAL PRACTICE</w:t>
      </w:r>
      <w:r>
        <w:rPr>
          <w:rFonts w:ascii="Arial" w:hAnsi="Arial" w:cs="Arial"/>
          <w:b/>
          <w:bCs/>
          <w:sz w:val="24"/>
          <w:szCs w:val="24"/>
        </w:rPr>
        <w:br/>
        <w:t xml:space="preserve">Minutes of the </w:t>
      </w:r>
      <w:r w:rsidR="00D35E2D">
        <w:rPr>
          <w:rFonts w:ascii="Arial" w:hAnsi="Arial" w:cs="Arial"/>
          <w:b/>
          <w:bCs/>
          <w:sz w:val="24"/>
          <w:szCs w:val="24"/>
        </w:rPr>
        <w:t>November 3</w:t>
      </w:r>
      <w:r w:rsidR="002C001A">
        <w:rPr>
          <w:rFonts w:ascii="Arial" w:hAnsi="Arial" w:cs="Arial"/>
          <w:b/>
          <w:bCs/>
          <w:sz w:val="24"/>
          <w:szCs w:val="24"/>
        </w:rPr>
        <w:t xml:space="preserve">, </w:t>
      </w:r>
      <w:proofErr w:type="gramStart"/>
      <w:r w:rsidR="002C001A">
        <w:rPr>
          <w:rFonts w:ascii="Arial" w:hAnsi="Arial" w:cs="Arial"/>
          <w:b/>
          <w:bCs/>
          <w:sz w:val="24"/>
          <w:szCs w:val="24"/>
        </w:rPr>
        <w:t>2021</w:t>
      </w:r>
      <w:proofErr w:type="gramEnd"/>
      <w:r>
        <w:rPr>
          <w:rFonts w:ascii="Arial" w:hAnsi="Arial" w:cs="Arial"/>
          <w:b/>
          <w:bCs/>
          <w:sz w:val="24"/>
          <w:szCs w:val="24"/>
        </w:rPr>
        <w:t xml:space="preserve"> Board Meeting</w:t>
      </w:r>
      <w:r>
        <w:rPr>
          <w:rFonts w:ascii="Arial" w:hAnsi="Arial" w:cs="Arial"/>
          <w:b/>
          <w:bCs/>
          <w:sz w:val="24"/>
          <w:szCs w:val="24"/>
        </w:rPr>
        <w:br/>
      </w:r>
      <w:r w:rsidR="00B56656" w:rsidRPr="00C643FA">
        <w:rPr>
          <w:rFonts w:ascii="Arial" w:hAnsi="Arial" w:cs="Arial"/>
          <w:b/>
          <w:bCs/>
          <w:i/>
          <w:iCs/>
          <w:sz w:val="24"/>
          <w:szCs w:val="24"/>
        </w:rPr>
        <w:t xml:space="preserve">108 Cherry Street, Burlington, VT </w:t>
      </w:r>
      <w:r w:rsidR="00B56656" w:rsidRPr="00C643FA">
        <w:rPr>
          <w:rFonts w:ascii="Arial" w:hAnsi="Arial" w:cs="Arial"/>
          <w:b/>
          <w:bCs/>
          <w:i/>
          <w:iCs/>
          <w:sz w:val="24"/>
          <w:szCs w:val="24"/>
        </w:rPr>
        <w:br/>
        <w:t>and remote via Teams</w:t>
      </w:r>
    </w:p>
    <w:p w14:paraId="68F5F596" w14:textId="77777777" w:rsidR="00310E40" w:rsidRDefault="00310E40" w:rsidP="00310E40">
      <w:pPr>
        <w:rPr>
          <w:rFonts w:ascii="Arial" w:hAnsi="Arial" w:cs="Arial"/>
          <w:b/>
          <w:bCs/>
          <w:sz w:val="24"/>
          <w:szCs w:val="24"/>
        </w:rPr>
      </w:pPr>
      <w:r>
        <w:rPr>
          <w:rFonts w:ascii="Arial" w:hAnsi="Arial" w:cs="Arial"/>
          <w:b/>
          <w:bCs/>
          <w:sz w:val="24"/>
          <w:szCs w:val="24"/>
        </w:rPr>
        <w:t>Unapproved</w:t>
      </w:r>
    </w:p>
    <w:p w14:paraId="3EDB6D29" w14:textId="77777777" w:rsidR="00310E40" w:rsidRDefault="00310E40" w:rsidP="00310E40">
      <w:pPr>
        <w:pStyle w:val="ListParagraph"/>
        <w:numPr>
          <w:ilvl w:val="0"/>
          <w:numId w:val="1"/>
        </w:numPr>
        <w:rPr>
          <w:rFonts w:ascii="Arial" w:hAnsi="Arial" w:cs="Arial"/>
          <w:b/>
          <w:bCs/>
          <w:sz w:val="24"/>
          <w:szCs w:val="24"/>
        </w:rPr>
      </w:pPr>
      <w:r>
        <w:rPr>
          <w:rFonts w:ascii="Arial" w:hAnsi="Arial" w:cs="Arial"/>
          <w:b/>
          <w:bCs/>
          <w:sz w:val="24"/>
          <w:szCs w:val="24"/>
        </w:rPr>
        <w:t>Call to Order; Call the Roll; Acknowledge Guests:</w:t>
      </w:r>
    </w:p>
    <w:p w14:paraId="02F7866E" w14:textId="77777777" w:rsidR="006C1A9E" w:rsidRDefault="006C1A9E" w:rsidP="006C1A9E">
      <w:pPr>
        <w:pStyle w:val="ListParagraph"/>
        <w:rPr>
          <w:rFonts w:ascii="Arial" w:hAnsi="Arial" w:cs="Arial"/>
          <w:b/>
          <w:bCs/>
          <w:sz w:val="24"/>
          <w:szCs w:val="24"/>
        </w:rPr>
      </w:pPr>
    </w:p>
    <w:p w14:paraId="6CECD6D7" w14:textId="3CF45857" w:rsidR="006C1A9E" w:rsidRDefault="006C1A9E" w:rsidP="006C1A9E">
      <w:pPr>
        <w:pStyle w:val="ListParagraph"/>
        <w:rPr>
          <w:rFonts w:ascii="Arial" w:hAnsi="Arial" w:cs="Arial"/>
          <w:sz w:val="24"/>
          <w:szCs w:val="24"/>
        </w:rPr>
      </w:pPr>
      <w:r>
        <w:rPr>
          <w:rFonts w:ascii="Arial" w:hAnsi="Arial" w:cs="Arial"/>
          <w:sz w:val="24"/>
          <w:szCs w:val="24"/>
        </w:rPr>
        <w:t xml:space="preserve">Richard Bernstein, MD, Chair, called the meeting to order at </w:t>
      </w:r>
      <w:r w:rsidR="005E222E">
        <w:rPr>
          <w:rFonts w:ascii="Arial" w:hAnsi="Arial" w:cs="Arial"/>
          <w:sz w:val="24"/>
          <w:szCs w:val="24"/>
        </w:rPr>
        <w:t>12:0</w:t>
      </w:r>
      <w:r w:rsidR="00234BF6">
        <w:rPr>
          <w:rFonts w:ascii="Arial" w:hAnsi="Arial" w:cs="Arial"/>
          <w:sz w:val="24"/>
          <w:szCs w:val="24"/>
        </w:rPr>
        <w:t>3</w:t>
      </w:r>
      <w:r>
        <w:rPr>
          <w:rFonts w:ascii="Arial" w:hAnsi="Arial" w:cs="Arial"/>
          <w:sz w:val="24"/>
          <w:szCs w:val="24"/>
        </w:rPr>
        <w:t xml:space="preserve"> PM</w:t>
      </w:r>
    </w:p>
    <w:p w14:paraId="54FAEEBE" w14:textId="77777777" w:rsidR="006C1A9E" w:rsidRDefault="006C1A9E" w:rsidP="006C1A9E">
      <w:pPr>
        <w:pStyle w:val="ListParagraph"/>
        <w:rPr>
          <w:rFonts w:ascii="Arial" w:hAnsi="Arial" w:cs="Arial"/>
          <w:sz w:val="24"/>
          <w:szCs w:val="24"/>
        </w:rPr>
      </w:pPr>
    </w:p>
    <w:p w14:paraId="39A5CA83" w14:textId="77777777" w:rsidR="006C1A9E" w:rsidRDefault="006C1A9E" w:rsidP="006C1A9E">
      <w:pPr>
        <w:pStyle w:val="ListParagraph"/>
        <w:rPr>
          <w:rFonts w:ascii="Arial" w:hAnsi="Arial" w:cs="Arial"/>
          <w:sz w:val="24"/>
          <w:szCs w:val="24"/>
        </w:rPr>
      </w:pPr>
      <w:r>
        <w:rPr>
          <w:rFonts w:ascii="Arial" w:hAnsi="Arial" w:cs="Arial"/>
          <w:b/>
          <w:bCs/>
          <w:sz w:val="24"/>
          <w:szCs w:val="24"/>
        </w:rPr>
        <w:t>Members Present:</w:t>
      </w:r>
    </w:p>
    <w:p w14:paraId="2856D51D" w14:textId="636B2B29" w:rsidR="006C1A9E" w:rsidRDefault="006C1A9E" w:rsidP="006C1A9E">
      <w:pPr>
        <w:pStyle w:val="ListParagraph"/>
        <w:rPr>
          <w:rFonts w:ascii="Arial" w:hAnsi="Arial" w:cs="Arial"/>
          <w:sz w:val="24"/>
          <w:szCs w:val="24"/>
        </w:rPr>
      </w:pPr>
      <w:r>
        <w:rPr>
          <w:rFonts w:ascii="Arial" w:hAnsi="Arial" w:cs="Arial"/>
          <w:sz w:val="24"/>
          <w:szCs w:val="24"/>
        </w:rPr>
        <w:t>B</w:t>
      </w:r>
      <w:r w:rsidR="007E7771">
        <w:rPr>
          <w:rFonts w:ascii="Arial" w:hAnsi="Arial" w:cs="Arial"/>
          <w:sz w:val="24"/>
          <w:szCs w:val="24"/>
        </w:rPr>
        <w:t xml:space="preserve">rent Burgee, MD; Richard Clattenburg, MD; </w:t>
      </w:r>
      <w:r w:rsidR="002C001A">
        <w:rPr>
          <w:rFonts w:ascii="Arial" w:hAnsi="Arial" w:cs="Arial"/>
          <w:sz w:val="24"/>
          <w:szCs w:val="24"/>
        </w:rPr>
        <w:t xml:space="preserve">Gail Falk; </w:t>
      </w:r>
      <w:r w:rsidR="007E7771">
        <w:rPr>
          <w:rFonts w:ascii="Arial" w:hAnsi="Arial" w:cs="Arial"/>
          <w:sz w:val="24"/>
          <w:szCs w:val="24"/>
        </w:rPr>
        <w:t xml:space="preserve">Francis Heald; Rick A. Hildebrant, MD; Patricia Hunter; </w:t>
      </w:r>
      <w:r w:rsidR="00234BF6">
        <w:rPr>
          <w:rFonts w:ascii="Arial" w:hAnsi="Arial" w:cs="Arial"/>
          <w:sz w:val="24"/>
          <w:szCs w:val="24"/>
        </w:rPr>
        <w:t xml:space="preserve">Suzanne Jones, PA-C; </w:t>
      </w:r>
      <w:r w:rsidR="007E7771">
        <w:rPr>
          <w:rFonts w:ascii="Arial" w:hAnsi="Arial" w:cs="Arial"/>
          <w:sz w:val="24"/>
          <w:szCs w:val="24"/>
        </w:rPr>
        <w:t xml:space="preserve">Leo </w:t>
      </w:r>
      <w:proofErr w:type="spellStart"/>
      <w:r w:rsidR="007E7771">
        <w:rPr>
          <w:rFonts w:ascii="Arial" w:hAnsi="Arial" w:cs="Arial"/>
          <w:sz w:val="24"/>
          <w:szCs w:val="24"/>
        </w:rPr>
        <w:t>LeCours</w:t>
      </w:r>
      <w:proofErr w:type="spellEnd"/>
      <w:r w:rsidR="007E7771">
        <w:rPr>
          <w:rFonts w:ascii="Arial" w:hAnsi="Arial" w:cs="Arial"/>
          <w:sz w:val="24"/>
          <w:szCs w:val="24"/>
        </w:rPr>
        <w:t xml:space="preserve">; David </w:t>
      </w:r>
      <w:proofErr w:type="spellStart"/>
      <w:r w:rsidR="007E7771">
        <w:rPr>
          <w:rFonts w:ascii="Arial" w:hAnsi="Arial" w:cs="Arial"/>
          <w:sz w:val="24"/>
          <w:szCs w:val="24"/>
        </w:rPr>
        <w:t>Liebow</w:t>
      </w:r>
      <w:proofErr w:type="spellEnd"/>
      <w:r w:rsidR="007E7771">
        <w:rPr>
          <w:rFonts w:ascii="Arial" w:hAnsi="Arial" w:cs="Arial"/>
          <w:sz w:val="24"/>
          <w:szCs w:val="24"/>
        </w:rPr>
        <w:t>, DPM; Sarah McClain; Christine Payne, MD; Marga Sproul, MD; Margaret Tandoh, MD; Robert E. Tortolani, MD.</w:t>
      </w:r>
    </w:p>
    <w:p w14:paraId="263A84FD" w14:textId="77777777" w:rsidR="007E7771" w:rsidRDefault="007E7771" w:rsidP="006C1A9E">
      <w:pPr>
        <w:pStyle w:val="ListParagraph"/>
        <w:rPr>
          <w:rFonts w:ascii="Arial" w:hAnsi="Arial" w:cs="Arial"/>
          <w:sz w:val="24"/>
          <w:szCs w:val="24"/>
        </w:rPr>
      </w:pPr>
    </w:p>
    <w:p w14:paraId="2E0CB461" w14:textId="77777777" w:rsidR="007E7771" w:rsidRDefault="007E7771" w:rsidP="006C1A9E">
      <w:pPr>
        <w:pStyle w:val="ListParagraph"/>
        <w:rPr>
          <w:rFonts w:ascii="Arial" w:hAnsi="Arial" w:cs="Arial"/>
          <w:sz w:val="24"/>
          <w:szCs w:val="24"/>
        </w:rPr>
      </w:pPr>
      <w:r>
        <w:rPr>
          <w:rFonts w:ascii="Arial" w:hAnsi="Arial" w:cs="Arial"/>
          <w:b/>
          <w:bCs/>
          <w:sz w:val="24"/>
          <w:szCs w:val="24"/>
        </w:rPr>
        <w:t>Others in Attendance</w:t>
      </w:r>
    </w:p>
    <w:p w14:paraId="3870B83E" w14:textId="3593B91B" w:rsidR="00FC51E2" w:rsidRPr="00FC51E2" w:rsidRDefault="00FC51E2" w:rsidP="006C1A9E">
      <w:pPr>
        <w:pStyle w:val="ListParagraph"/>
        <w:rPr>
          <w:rFonts w:ascii="Arial" w:hAnsi="Arial" w:cs="Arial"/>
          <w:sz w:val="24"/>
          <w:szCs w:val="24"/>
        </w:rPr>
      </w:pPr>
      <w:r>
        <w:rPr>
          <w:rFonts w:ascii="Arial" w:hAnsi="Arial" w:cs="Arial"/>
          <w:sz w:val="24"/>
          <w:szCs w:val="24"/>
        </w:rPr>
        <w:t xml:space="preserve">David Herlihy, </w:t>
      </w:r>
      <w:r w:rsidR="00B56656">
        <w:rPr>
          <w:rFonts w:ascii="Arial" w:hAnsi="Arial" w:cs="Arial"/>
          <w:sz w:val="24"/>
          <w:szCs w:val="24"/>
        </w:rPr>
        <w:t>E</w:t>
      </w:r>
      <w:r>
        <w:rPr>
          <w:rFonts w:ascii="Arial" w:hAnsi="Arial" w:cs="Arial"/>
          <w:sz w:val="24"/>
          <w:szCs w:val="24"/>
        </w:rPr>
        <w:t xml:space="preserve">xecutive Director; Paula Nenninger, Investigator; Scott Frennier, Investigator; Karen LaFond, Operations Administrator; Margaret Vincent, AAG; Megan Campbell, AAG; </w:t>
      </w:r>
      <w:r w:rsidR="00B56656">
        <w:rPr>
          <w:rFonts w:ascii="Arial" w:hAnsi="Arial" w:cs="Arial"/>
          <w:sz w:val="24"/>
          <w:szCs w:val="24"/>
        </w:rPr>
        <w:t>Kurt Kuehl</w:t>
      </w:r>
      <w:r>
        <w:rPr>
          <w:rFonts w:ascii="Arial" w:hAnsi="Arial" w:cs="Arial"/>
          <w:sz w:val="24"/>
          <w:szCs w:val="24"/>
        </w:rPr>
        <w:t xml:space="preserve">, AAG; Bill Reynolds, AAG; </w:t>
      </w:r>
      <w:r w:rsidR="005677BD">
        <w:rPr>
          <w:rFonts w:ascii="Arial" w:hAnsi="Arial" w:cs="Arial"/>
          <w:sz w:val="24"/>
          <w:szCs w:val="24"/>
        </w:rPr>
        <w:t>Brad Salzman, PA-C.</w:t>
      </w:r>
    </w:p>
    <w:p w14:paraId="5758F58B" w14:textId="77777777" w:rsidR="006C1A9E" w:rsidRDefault="006C1A9E" w:rsidP="006C1A9E">
      <w:pPr>
        <w:pStyle w:val="ListParagraph"/>
        <w:rPr>
          <w:rFonts w:ascii="Arial" w:hAnsi="Arial" w:cs="Arial"/>
          <w:b/>
          <w:bCs/>
          <w:sz w:val="24"/>
          <w:szCs w:val="24"/>
        </w:rPr>
      </w:pPr>
    </w:p>
    <w:p w14:paraId="0AD0B93B" w14:textId="428EA199" w:rsidR="00310E40" w:rsidRDefault="00310E40" w:rsidP="00310E40">
      <w:pPr>
        <w:pStyle w:val="ListParagraph"/>
        <w:numPr>
          <w:ilvl w:val="0"/>
          <w:numId w:val="1"/>
        </w:numPr>
        <w:rPr>
          <w:rFonts w:ascii="Arial" w:hAnsi="Arial" w:cs="Arial"/>
          <w:b/>
          <w:bCs/>
          <w:sz w:val="24"/>
          <w:szCs w:val="24"/>
        </w:rPr>
      </w:pPr>
      <w:r>
        <w:rPr>
          <w:rFonts w:ascii="Arial" w:hAnsi="Arial" w:cs="Arial"/>
          <w:b/>
          <w:bCs/>
          <w:sz w:val="24"/>
          <w:szCs w:val="24"/>
        </w:rPr>
        <w:t xml:space="preserve">Approval of the Minutes of the </w:t>
      </w:r>
      <w:r w:rsidR="00FA70A9">
        <w:rPr>
          <w:rFonts w:ascii="Arial" w:hAnsi="Arial" w:cs="Arial"/>
          <w:b/>
          <w:bCs/>
          <w:sz w:val="24"/>
          <w:szCs w:val="24"/>
        </w:rPr>
        <w:t>October 6</w:t>
      </w:r>
      <w:r>
        <w:rPr>
          <w:rFonts w:ascii="Arial" w:hAnsi="Arial" w:cs="Arial"/>
          <w:b/>
          <w:bCs/>
          <w:sz w:val="24"/>
          <w:szCs w:val="24"/>
        </w:rPr>
        <w:t xml:space="preserve"> and </w:t>
      </w:r>
      <w:r w:rsidR="00FA70A9">
        <w:rPr>
          <w:rFonts w:ascii="Arial" w:hAnsi="Arial" w:cs="Arial"/>
          <w:b/>
          <w:bCs/>
          <w:sz w:val="24"/>
          <w:szCs w:val="24"/>
        </w:rPr>
        <w:t xml:space="preserve">October 20, </w:t>
      </w:r>
      <w:proofErr w:type="gramStart"/>
      <w:r w:rsidR="00FA70A9">
        <w:rPr>
          <w:rFonts w:ascii="Arial" w:hAnsi="Arial" w:cs="Arial"/>
          <w:b/>
          <w:bCs/>
          <w:sz w:val="24"/>
          <w:szCs w:val="24"/>
        </w:rPr>
        <w:t>2021</w:t>
      </w:r>
      <w:proofErr w:type="gramEnd"/>
      <w:r>
        <w:rPr>
          <w:rFonts w:ascii="Arial" w:hAnsi="Arial" w:cs="Arial"/>
          <w:b/>
          <w:bCs/>
          <w:sz w:val="24"/>
          <w:szCs w:val="24"/>
        </w:rPr>
        <w:t xml:space="preserve"> Board Meetings:</w:t>
      </w:r>
    </w:p>
    <w:p w14:paraId="045EB6D9" w14:textId="77777777" w:rsidR="00FC51E2" w:rsidRDefault="00FC51E2" w:rsidP="00FC51E2">
      <w:pPr>
        <w:pStyle w:val="ListParagraph"/>
        <w:rPr>
          <w:rFonts w:ascii="Arial" w:hAnsi="Arial" w:cs="Arial"/>
          <w:b/>
          <w:bCs/>
          <w:sz w:val="24"/>
          <w:szCs w:val="24"/>
        </w:rPr>
      </w:pPr>
    </w:p>
    <w:p w14:paraId="40994EF7" w14:textId="7410F3C2" w:rsidR="00FC51E2" w:rsidRDefault="005677BD" w:rsidP="00FC51E2">
      <w:pPr>
        <w:pStyle w:val="ListParagraph"/>
        <w:rPr>
          <w:rFonts w:ascii="Arial" w:hAnsi="Arial" w:cs="Arial"/>
          <w:sz w:val="24"/>
          <w:szCs w:val="24"/>
        </w:rPr>
      </w:pPr>
      <w:r>
        <w:rPr>
          <w:rFonts w:ascii="Arial" w:hAnsi="Arial" w:cs="Arial"/>
          <w:sz w:val="24"/>
          <w:szCs w:val="24"/>
        </w:rPr>
        <w:t>Ms. McClain</w:t>
      </w:r>
      <w:r w:rsidR="00FC51E2">
        <w:rPr>
          <w:rFonts w:ascii="Arial" w:hAnsi="Arial" w:cs="Arial"/>
          <w:sz w:val="24"/>
          <w:szCs w:val="24"/>
        </w:rPr>
        <w:t xml:space="preserve"> moved to accept the minutes of the </w:t>
      </w:r>
      <w:r>
        <w:rPr>
          <w:rFonts w:ascii="Arial" w:hAnsi="Arial" w:cs="Arial"/>
          <w:sz w:val="24"/>
          <w:szCs w:val="24"/>
        </w:rPr>
        <w:t xml:space="preserve">October 6, </w:t>
      </w:r>
      <w:proofErr w:type="gramStart"/>
      <w:r>
        <w:rPr>
          <w:rFonts w:ascii="Arial" w:hAnsi="Arial" w:cs="Arial"/>
          <w:sz w:val="24"/>
          <w:szCs w:val="24"/>
        </w:rPr>
        <w:t>2021</w:t>
      </w:r>
      <w:proofErr w:type="gramEnd"/>
      <w:r w:rsidR="00FC51E2">
        <w:rPr>
          <w:rFonts w:ascii="Arial" w:hAnsi="Arial" w:cs="Arial"/>
          <w:sz w:val="24"/>
          <w:szCs w:val="24"/>
        </w:rPr>
        <w:t xml:space="preserve"> meeting. </w:t>
      </w:r>
      <w:r>
        <w:rPr>
          <w:rFonts w:ascii="Arial" w:hAnsi="Arial" w:cs="Arial"/>
          <w:sz w:val="24"/>
          <w:szCs w:val="24"/>
        </w:rPr>
        <w:t>Dr. Tortolani</w:t>
      </w:r>
      <w:r w:rsidR="00FC51E2">
        <w:rPr>
          <w:rFonts w:ascii="Arial" w:hAnsi="Arial" w:cs="Arial"/>
          <w:sz w:val="24"/>
          <w:szCs w:val="24"/>
        </w:rPr>
        <w:t xml:space="preserve"> seconded the motion. The motion passed; opposed: none; recused: none; abstained: none.</w:t>
      </w:r>
    </w:p>
    <w:p w14:paraId="5477330B" w14:textId="77777777" w:rsidR="00FC51E2" w:rsidRDefault="00FC51E2" w:rsidP="00FC51E2">
      <w:pPr>
        <w:pStyle w:val="ListParagraph"/>
        <w:rPr>
          <w:rFonts w:ascii="Arial" w:hAnsi="Arial" w:cs="Arial"/>
          <w:sz w:val="24"/>
          <w:szCs w:val="24"/>
        </w:rPr>
      </w:pPr>
    </w:p>
    <w:p w14:paraId="7BEE1A9D" w14:textId="582500D4" w:rsidR="00FC51E2" w:rsidRDefault="005677BD" w:rsidP="00FC51E2">
      <w:pPr>
        <w:pStyle w:val="ListParagraph"/>
        <w:rPr>
          <w:rFonts w:ascii="Arial" w:hAnsi="Arial" w:cs="Arial"/>
          <w:sz w:val="24"/>
          <w:szCs w:val="24"/>
        </w:rPr>
      </w:pPr>
      <w:r>
        <w:rPr>
          <w:rFonts w:ascii="Arial" w:hAnsi="Arial" w:cs="Arial"/>
          <w:sz w:val="24"/>
          <w:szCs w:val="24"/>
        </w:rPr>
        <w:t>Dr. Tortolani</w:t>
      </w:r>
      <w:r w:rsidR="00FC51E2">
        <w:rPr>
          <w:rFonts w:ascii="Arial" w:hAnsi="Arial" w:cs="Arial"/>
          <w:sz w:val="24"/>
          <w:szCs w:val="24"/>
        </w:rPr>
        <w:t xml:space="preserve"> moved to accept the minutes of the </w:t>
      </w:r>
      <w:r>
        <w:rPr>
          <w:rFonts w:ascii="Arial" w:hAnsi="Arial" w:cs="Arial"/>
          <w:sz w:val="24"/>
          <w:szCs w:val="24"/>
        </w:rPr>
        <w:t xml:space="preserve">October 20, </w:t>
      </w:r>
      <w:proofErr w:type="gramStart"/>
      <w:r>
        <w:rPr>
          <w:rFonts w:ascii="Arial" w:hAnsi="Arial" w:cs="Arial"/>
          <w:sz w:val="24"/>
          <w:szCs w:val="24"/>
        </w:rPr>
        <w:t>2021</w:t>
      </w:r>
      <w:proofErr w:type="gramEnd"/>
      <w:r w:rsidR="00FC51E2">
        <w:rPr>
          <w:rFonts w:ascii="Arial" w:hAnsi="Arial" w:cs="Arial"/>
          <w:sz w:val="24"/>
          <w:szCs w:val="24"/>
        </w:rPr>
        <w:t xml:space="preserve"> meeting. </w:t>
      </w:r>
      <w:r w:rsidR="00BF1F05">
        <w:rPr>
          <w:rFonts w:ascii="Arial" w:hAnsi="Arial" w:cs="Arial"/>
          <w:sz w:val="24"/>
          <w:szCs w:val="24"/>
        </w:rPr>
        <w:t xml:space="preserve">Mr. </w:t>
      </w:r>
      <w:proofErr w:type="spellStart"/>
      <w:r w:rsidR="00BF1F05">
        <w:rPr>
          <w:rFonts w:ascii="Arial" w:hAnsi="Arial" w:cs="Arial"/>
          <w:sz w:val="24"/>
          <w:szCs w:val="24"/>
        </w:rPr>
        <w:t>LeCours</w:t>
      </w:r>
      <w:proofErr w:type="spellEnd"/>
      <w:r w:rsidR="00FC51E2">
        <w:rPr>
          <w:rFonts w:ascii="Arial" w:hAnsi="Arial" w:cs="Arial"/>
          <w:sz w:val="24"/>
          <w:szCs w:val="24"/>
        </w:rPr>
        <w:t xml:space="preserve"> seconded the motion. The motion passed; opposed: none; recused: none; abstained: none.</w:t>
      </w:r>
    </w:p>
    <w:p w14:paraId="787FEF45" w14:textId="77777777" w:rsidR="00FC51E2" w:rsidRDefault="00FC51E2" w:rsidP="00FC51E2">
      <w:pPr>
        <w:pStyle w:val="ListParagraph"/>
        <w:rPr>
          <w:rFonts w:ascii="Arial" w:hAnsi="Arial" w:cs="Arial"/>
          <w:b/>
          <w:bCs/>
          <w:sz w:val="24"/>
          <w:szCs w:val="24"/>
        </w:rPr>
      </w:pPr>
    </w:p>
    <w:p w14:paraId="5F0B1C2E" w14:textId="77777777" w:rsidR="00310E40" w:rsidRDefault="00310E40" w:rsidP="00310E40">
      <w:pPr>
        <w:pStyle w:val="ListParagraph"/>
        <w:numPr>
          <w:ilvl w:val="0"/>
          <w:numId w:val="1"/>
        </w:numPr>
        <w:rPr>
          <w:rFonts w:ascii="Arial" w:hAnsi="Arial" w:cs="Arial"/>
          <w:b/>
          <w:bCs/>
          <w:sz w:val="24"/>
          <w:szCs w:val="24"/>
        </w:rPr>
      </w:pPr>
      <w:r>
        <w:rPr>
          <w:rFonts w:ascii="Arial" w:hAnsi="Arial" w:cs="Arial"/>
          <w:b/>
          <w:bCs/>
          <w:sz w:val="24"/>
          <w:szCs w:val="24"/>
        </w:rPr>
        <w:t>Board Issues (Dr. Bernstein):</w:t>
      </w:r>
    </w:p>
    <w:p w14:paraId="48450320" w14:textId="77777777" w:rsidR="00FC51E2" w:rsidRDefault="00FC51E2" w:rsidP="00FC51E2">
      <w:pPr>
        <w:pStyle w:val="ListParagraph"/>
        <w:rPr>
          <w:rFonts w:ascii="Arial" w:hAnsi="Arial" w:cs="Arial"/>
          <w:b/>
          <w:bCs/>
          <w:sz w:val="24"/>
          <w:szCs w:val="24"/>
        </w:rPr>
      </w:pPr>
    </w:p>
    <w:p w14:paraId="1A95CA7A" w14:textId="141BB9ED" w:rsidR="00FC51E2" w:rsidRPr="00FC51E2" w:rsidRDefault="00FA70A9" w:rsidP="00FC51E2">
      <w:pPr>
        <w:pStyle w:val="ListParagraph"/>
        <w:rPr>
          <w:rFonts w:ascii="Arial" w:hAnsi="Arial" w:cs="Arial"/>
          <w:sz w:val="24"/>
          <w:szCs w:val="24"/>
        </w:rPr>
      </w:pPr>
      <w:r>
        <w:rPr>
          <w:rFonts w:ascii="Arial" w:hAnsi="Arial" w:cs="Arial"/>
          <w:sz w:val="24"/>
          <w:szCs w:val="24"/>
        </w:rPr>
        <w:t>Dr. Bernstein asked Mr. Herlihy to give an update on board member issues.</w:t>
      </w:r>
    </w:p>
    <w:p w14:paraId="7F857AB7" w14:textId="77777777" w:rsidR="00FC51E2" w:rsidRDefault="00FC51E2" w:rsidP="00FC51E2">
      <w:pPr>
        <w:pStyle w:val="ListParagraph"/>
        <w:rPr>
          <w:rFonts w:ascii="Arial" w:hAnsi="Arial" w:cs="Arial"/>
          <w:b/>
          <w:bCs/>
          <w:sz w:val="24"/>
          <w:szCs w:val="24"/>
        </w:rPr>
      </w:pPr>
    </w:p>
    <w:p w14:paraId="3EC1BADD" w14:textId="77777777" w:rsidR="00310E40" w:rsidRDefault="00310E40" w:rsidP="00310E40">
      <w:pPr>
        <w:pStyle w:val="ListParagraph"/>
        <w:numPr>
          <w:ilvl w:val="0"/>
          <w:numId w:val="1"/>
        </w:numPr>
        <w:rPr>
          <w:rFonts w:ascii="Arial" w:hAnsi="Arial" w:cs="Arial"/>
          <w:b/>
          <w:bCs/>
          <w:sz w:val="24"/>
          <w:szCs w:val="24"/>
        </w:rPr>
      </w:pPr>
      <w:r>
        <w:rPr>
          <w:rFonts w:ascii="Arial" w:hAnsi="Arial" w:cs="Arial"/>
          <w:b/>
          <w:bCs/>
          <w:sz w:val="24"/>
          <w:szCs w:val="24"/>
        </w:rPr>
        <w:t>Administrative Updates (Mr. Herlihy):</w:t>
      </w:r>
    </w:p>
    <w:p w14:paraId="292A77D8" w14:textId="77777777" w:rsidR="00FC51E2" w:rsidRDefault="00FC51E2" w:rsidP="00FC51E2">
      <w:pPr>
        <w:pStyle w:val="ListParagraph"/>
        <w:rPr>
          <w:rFonts w:ascii="Arial" w:hAnsi="Arial" w:cs="Arial"/>
          <w:b/>
          <w:bCs/>
          <w:sz w:val="24"/>
          <w:szCs w:val="24"/>
        </w:rPr>
      </w:pPr>
    </w:p>
    <w:p w14:paraId="5D445EDA" w14:textId="44B17B2B" w:rsidR="00FC51E2" w:rsidRDefault="00FA70A9" w:rsidP="00FC51E2">
      <w:pPr>
        <w:pStyle w:val="ListParagraph"/>
        <w:rPr>
          <w:rFonts w:ascii="Arial" w:hAnsi="Arial" w:cs="Arial"/>
          <w:sz w:val="24"/>
          <w:szCs w:val="24"/>
        </w:rPr>
      </w:pPr>
      <w:r>
        <w:rPr>
          <w:rFonts w:ascii="Arial" w:hAnsi="Arial" w:cs="Arial"/>
          <w:sz w:val="24"/>
          <w:szCs w:val="24"/>
        </w:rPr>
        <w:t xml:space="preserve">Mr. Herlihy informed members that Ryan Sexton, MD notified him that he will need to step down from the </w:t>
      </w:r>
      <w:r w:rsidR="00C1750F">
        <w:rPr>
          <w:rFonts w:ascii="Arial" w:hAnsi="Arial" w:cs="Arial"/>
          <w:sz w:val="24"/>
          <w:szCs w:val="24"/>
        </w:rPr>
        <w:t>B</w:t>
      </w:r>
      <w:r>
        <w:rPr>
          <w:rFonts w:ascii="Arial" w:hAnsi="Arial" w:cs="Arial"/>
          <w:sz w:val="24"/>
          <w:szCs w:val="24"/>
        </w:rPr>
        <w:t>oard and hopes to attend the December meeting to say farewell.</w:t>
      </w:r>
    </w:p>
    <w:p w14:paraId="519D6D1C" w14:textId="1F6FA084" w:rsidR="00FA70A9" w:rsidRDefault="00FA70A9" w:rsidP="00FC51E2">
      <w:pPr>
        <w:pStyle w:val="ListParagraph"/>
        <w:rPr>
          <w:rFonts w:ascii="Arial" w:hAnsi="Arial" w:cs="Arial"/>
          <w:sz w:val="24"/>
          <w:szCs w:val="24"/>
        </w:rPr>
      </w:pPr>
    </w:p>
    <w:p w14:paraId="186DBD86" w14:textId="7D036F36" w:rsidR="00FA70A9" w:rsidRDefault="004766D0" w:rsidP="00FC51E2">
      <w:pPr>
        <w:pStyle w:val="ListParagraph"/>
        <w:rPr>
          <w:rFonts w:ascii="Arial" w:hAnsi="Arial" w:cs="Arial"/>
          <w:sz w:val="24"/>
          <w:szCs w:val="24"/>
        </w:rPr>
      </w:pPr>
      <w:r>
        <w:rPr>
          <w:rFonts w:ascii="Arial" w:hAnsi="Arial" w:cs="Arial"/>
          <w:sz w:val="24"/>
          <w:szCs w:val="24"/>
        </w:rPr>
        <w:t>Mr. Herlihy provided a</w:t>
      </w:r>
      <w:r w:rsidR="00A34E21">
        <w:rPr>
          <w:rFonts w:ascii="Arial" w:hAnsi="Arial" w:cs="Arial"/>
          <w:sz w:val="24"/>
          <w:szCs w:val="24"/>
        </w:rPr>
        <w:t xml:space="preserve">n </w:t>
      </w:r>
      <w:r>
        <w:rPr>
          <w:rFonts w:ascii="Arial" w:hAnsi="Arial" w:cs="Arial"/>
          <w:sz w:val="24"/>
          <w:szCs w:val="24"/>
        </w:rPr>
        <w:t>update on the recruitment process for the part-time position. A job offer was made to a candidate and although she had accepted initially, she recently declined due to travel expense concerns to Burlington.</w:t>
      </w:r>
    </w:p>
    <w:p w14:paraId="4E62FF93" w14:textId="46F384EA" w:rsidR="004766D0" w:rsidRDefault="004766D0" w:rsidP="00FC51E2">
      <w:pPr>
        <w:pStyle w:val="ListParagraph"/>
        <w:rPr>
          <w:rFonts w:ascii="Arial" w:hAnsi="Arial" w:cs="Arial"/>
          <w:sz w:val="24"/>
          <w:szCs w:val="24"/>
        </w:rPr>
      </w:pPr>
    </w:p>
    <w:p w14:paraId="073EEF09" w14:textId="07CE608F" w:rsidR="004766D0" w:rsidRDefault="004766D0" w:rsidP="00FC51E2">
      <w:pPr>
        <w:pStyle w:val="ListParagraph"/>
        <w:rPr>
          <w:rFonts w:ascii="Arial" w:hAnsi="Arial" w:cs="Arial"/>
          <w:sz w:val="24"/>
          <w:szCs w:val="24"/>
        </w:rPr>
      </w:pPr>
      <w:r>
        <w:rPr>
          <w:rFonts w:ascii="Arial" w:hAnsi="Arial" w:cs="Arial"/>
          <w:sz w:val="24"/>
          <w:szCs w:val="24"/>
        </w:rPr>
        <w:t>Mr. Herlihy noted that state employees are returning to state offices this month. Board staff will start with approved hybrid schedules next week and the</w:t>
      </w:r>
      <w:r w:rsidR="00C1750F">
        <w:rPr>
          <w:rFonts w:ascii="Arial" w:hAnsi="Arial" w:cs="Arial"/>
          <w:sz w:val="24"/>
          <w:szCs w:val="24"/>
        </w:rPr>
        <w:t xml:space="preserve"> office will be staffed and open daily.  </w:t>
      </w:r>
    </w:p>
    <w:p w14:paraId="135AFDD5" w14:textId="24C88A7B" w:rsidR="00A34E21" w:rsidRDefault="00A34E21" w:rsidP="00FC51E2">
      <w:pPr>
        <w:pStyle w:val="ListParagraph"/>
        <w:rPr>
          <w:rFonts w:ascii="Arial" w:hAnsi="Arial" w:cs="Arial"/>
          <w:sz w:val="24"/>
          <w:szCs w:val="24"/>
        </w:rPr>
      </w:pPr>
    </w:p>
    <w:p w14:paraId="3C7549B4" w14:textId="7A9960FE" w:rsidR="00A34E21" w:rsidRDefault="00A34E21" w:rsidP="00FC51E2">
      <w:pPr>
        <w:pStyle w:val="ListParagraph"/>
        <w:rPr>
          <w:rFonts w:ascii="Arial" w:hAnsi="Arial" w:cs="Arial"/>
          <w:sz w:val="24"/>
          <w:szCs w:val="24"/>
        </w:rPr>
      </w:pPr>
    </w:p>
    <w:p w14:paraId="692AF1F9" w14:textId="77777777" w:rsidR="00A34E21" w:rsidRPr="00FC51E2" w:rsidRDefault="00A34E21" w:rsidP="00FC51E2">
      <w:pPr>
        <w:pStyle w:val="ListParagraph"/>
        <w:rPr>
          <w:rFonts w:ascii="Arial" w:hAnsi="Arial" w:cs="Arial"/>
          <w:sz w:val="24"/>
          <w:szCs w:val="24"/>
        </w:rPr>
      </w:pPr>
    </w:p>
    <w:p w14:paraId="22F7B2AE" w14:textId="77777777" w:rsidR="00FC51E2" w:rsidRDefault="00FC51E2" w:rsidP="00FC51E2">
      <w:pPr>
        <w:pStyle w:val="ListParagraph"/>
        <w:rPr>
          <w:rFonts w:ascii="Arial" w:hAnsi="Arial" w:cs="Arial"/>
          <w:b/>
          <w:bCs/>
          <w:sz w:val="24"/>
          <w:szCs w:val="24"/>
        </w:rPr>
      </w:pPr>
    </w:p>
    <w:p w14:paraId="138E7CC1" w14:textId="77777777" w:rsidR="00310E40" w:rsidRDefault="00310E40" w:rsidP="00310E40">
      <w:pPr>
        <w:pStyle w:val="ListParagraph"/>
        <w:numPr>
          <w:ilvl w:val="0"/>
          <w:numId w:val="1"/>
        </w:numPr>
        <w:rPr>
          <w:rFonts w:ascii="Arial" w:hAnsi="Arial" w:cs="Arial"/>
          <w:b/>
          <w:bCs/>
          <w:sz w:val="24"/>
          <w:szCs w:val="24"/>
        </w:rPr>
      </w:pPr>
      <w:r>
        <w:rPr>
          <w:rFonts w:ascii="Arial" w:hAnsi="Arial" w:cs="Arial"/>
          <w:b/>
          <w:bCs/>
          <w:sz w:val="24"/>
          <w:szCs w:val="24"/>
        </w:rPr>
        <w:lastRenderedPageBreak/>
        <w:t>Presentation of Applications:</w:t>
      </w:r>
    </w:p>
    <w:p w14:paraId="5C54ACC9" w14:textId="77777777" w:rsidR="00CB2DC0" w:rsidRDefault="00CB2DC0" w:rsidP="00CB2DC0">
      <w:pPr>
        <w:pStyle w:val="ListParagraph"/>
        <w:rPr>
          <w:rFonts w:ascii="Arial" w:hAnsi="Arial" w:cs="Arial"/>
          <w:sz w:val="24"/>
          <w:szCs w:val="24"/>
        </w:rPr>
      </w:pPr>
    </w:p>
    <w:p w14:paraId="37758F75" w14:textId="77777777" w:rsidR="00CB2DC0" w:rsidRPr="00CB2DC0" w:rsidRDefault="00CB2DC0" w:rsidP="00CB2DC0">
      <w:pPr>
        <w:pStyle w:val="ListParagraph"/>
        <w:rPr>
          <w:rFonts w:ascii="Arial" w:hAnsi="Arial" w:cs="Arial"/>
          <w:sz w:val="24"/>
          <w:szCs w:val="24"/>
        </w:rPr>
      </w:pPr>
      <w:r>
        <w:rPr>
          <w:rFonts w:ascii="Arial" w:hAnsi="Arial" w:cs="Arial"/>
          <w:sz w:val="24"/>
          <w:szCs w:val="24"/>
        </w:rPr>
        <w:t>Applications for physician, physician assistant and limited temporary physician licensure were presented and acted upon as detailed in Appendix A, incorporated by reference into these minutes.</w:t>
      </w:r>
    </w:p>
    <w:p w14:paraId="340D5FAF" w14:textId="7D647CB1" w:rsidR="00CB2DC0" w:rsidRDefault="00CB2DC0" w:rsidP="00CB2DC0">
      <w:pPr>
        <w:pStyle w:val="ListParagraph"/>
        <w:rPr>
          <w:rFonts w:ascii="Arial" w:hAnsi="Arial" w:cs="Arial"/>
          <w:b/>
          <w:bCs/>
          <w:sz w:val="24"/>
          <w:szCs w:val="24"/>
        </w:rPr>
      </w:pPr>
    </w:p>
    <w:p w14:paraId="7D279829" w14:textId="77777777" w:rsidR="00BF1F05" w:rsidRDefault="00BF1F05" w:rsidP="00BF1F05">
      <w:pPr>
        <w:pStyle w:val="ListParagraph"/>
        <w:ind w:left="1080"/>
        <w:rPr>
          <w:rFonts w:ascii="Arial" w:hAnsi="Arial" w:cs="Arial"/>
          <w:sz w:val="24"/>
          <w:szCs w:val="24"/>
        </w:rPr>
      </w:pPr>
      <w:r>
        <w:rPr>
          <w:rFonts w:ascii="Arial" w:hAnsi="Arial" w:cs="Arial"/>
          <w:sz w:val="24"/>
          <w:szCs w:val="24"/>
        </w:rPr>
        <w:t>Dr. Bernstein moved for the issuance of physician licenses and physician assistant licenses. (See Appendix A)</w:t>
      </w:r>
    </w:p>
    <w:p w14:paraId="7305699B" w14:textId="77777777" w:rsidR="00BF1F05" w:rsidRDefault="00BF1F05" w:rsidP="00BF1F05">
      <w:pPr>
        <w:pStyle w:val="ListParagraph"/>
        <w:ind w:left="1080"/>
        <w:rPr>
          <w:rFonts w:ascii="Arial" w:hAnsi="Arial" w:cs="Arial"/>
          <w:b/>
          <w:bCs/>
          <w:sz w:val="24"/>
          <w:szCs w:val="24"/>
        </w:rPr>
      </w:pPr>
    </w:p>
    <w:p w14:paraId="31B1644F" w14:textId="5DFB8D72" w:rsidR="00BF1F05" w:rsidRDefault="00BF1F05" w:rsidP="00BF1F05">
      <w:pPr>
        <w:pStyle w:val="ListParagraph"/>
        <w:ind w:left="1440"/>
        <w:rPr>
          <w:rFonts w:ascii="Arial" w:hAnsi="Arial" w:cs="Arial"/>
          <w:sz w:val="24"/>
          <w:szCs w:val="24"/>
        </w:rPr>
      </w:pPr>
      <w:r>
        <w:rPr>
          <w:rFonts w:ascii="Arial" w:hAnsi="Arial" w:cs="Arial"/>
          <w:sz w:val="24"/>
          <w:szCs w:val="24"/>
        </w:rPr>
        <w:t>Dr. Tortolani made a motion to accept all applicants for licensure as presented. Seconded by Dr. Payne. The motion passed; opposed: none; abstained: none; recused: none.</w:t>
      </w:r>
    </w:p>
    <w:p w14:paraId="7D61EE0E" w14:textId="77777777" w:rsidR="00BF1F05" w:rsidRDefault="00BF1F05" w:rsidP="00BF1F05">
      <w:pPr>
        <w:pStyle w:val="ListParagraph"/>
        <w:ind w:left="1080"/>
        <w:rPr>
          <w:rFonts w:ascii="Arial" w:hAnsi="Arial" w:cs="Arial"/>
          <w:sz w:val="24"/>
          <w:szCs w:val="24"/>
        </w:rPr>
      </w:pPr>
    </w:p>
    <w:p w14:paraId="30F69A9B" w14:textId="77777777" w:rsidR="00BF1F05" w:rsidRDefault="00BF1F05" w:rsidP="00BF1F05">
      <w:pPr>
        <w:pStyle w:val="ListParagraph"/>
        <w:ind w:left="1080"/>
        <w:rPr>
          <w:rFonts w:ascii="Arial" w:hAnsi="Arial" w:cs="Arial"/>
          <w:sz w:val="24"/>
          <w:szCs w:val="24"/>
        </w:rPr>
      </w:pPr>
      <w:r>
        <w:rPr>
          <w:rFonts w:ascii="Arial" w:hAnsi="Arial" w:cs="Arial"/>
          <w:sz w:val="24"/>
          <w:szCs w:val="24"/>
        </w:rPr>
        <w:t>Dr. Bernstein moved for the issuance of limited temporary licenses to practice medicine. (See Appendix A)</w:t>
      </w:r>
    </w:p>
    <w:p w14:paraId="7F95E82C" w14:textId="77777777" w:rsidR="00BF1F05" w:rsidRDefault="00BF1F05" w:rsidP="00BF1F05">
      <w:pPr>
        <w:pStyle w:val="ListParagraph"/>
        <w:ind w:left="1080"/>
        <w:rPr>
          <w:rFonts w:ascii="Arial" w:hAnsi="Arial" w:cs="Arial"/>
          <w:sz w:val="24"/>
          <w:szCs w:val="24"/>
        </w:rPr>
      </w:pPr>
    </w:p>
    <w:p w14:paraId="34F8E535" w14:textId="681F1AA5" w:rsidR="00BF1F05" w:rsidRDefault="00BF1F05" w:rsidP="00BF1F05">
      <w:pPr>
        <w:pStyle w:val="ListParagraph"/>
        <w:ind w:left="1440"/>
        <w:rPr>
          <w:rFonts w:ascii="Arial" w:hAnsi="Arial" w:cs="Arial"/>
          <w:sz w:val="24"/>
          <w:szCs w:val="24"/>
        </w:rPr>
      </w:pPr>
      <w:r>
        <w:rPr>
          <w:rFonts w:ascii="Arial" w:hAnsi="Arial" w:cs="Arial"/>
          <w:sz w:val="24"/>
          <w:szCs w:val="24"/>
        </w:rPr>
        <w:t>Recommended by Dr. Tortolani for licensure. Seconded by Ms. McClain. The motion passed; opposed: none; abstained: none; recused: none.</w:t>
      </w:r>
    </w:p>
    <w:p w14:paraId="13108E16" w14:textId="77777777" w:rsidR="00BF1F05" w:rsidRDefault="00BF1F05" w:rsidP="00CB2DC0">
      <w:pPr>
        <w:pStyle w:val="ListParagraph"/>
        <w:rPr>
          <w:rFonts w:ascii="Arial" w:hAnsi="Arial" w:cs="Arial"/>
          <w:b/>
          <w:bCs/>
          <w:sz w:val="24"/>
          <w:szCs w:val="24"/>
        </w:rPr>
      </w:pPr>
    </w:p>
    <w:p w14:paraId="001C90CC" w14:textId="36A8B80D" w:rsidR="00CB2DC0" w:rsidRDefault="002C001A" w:rsidP="00CB2DC0">
      <w:pPr>
        <w:pStyle w:val="ListParagraph"/>
        <w:numPr>
          <w:ilvl w:val="0"/>
          <w:numId w:val="1"/>
        </w:numPr>
        <w:rPr>
          <w:rFonts w:ascii="Arial" w:hAnsi="Arial" w:cs="Arial"/>
          <w:b/>
          <w:bCs/>
          <w:sz w:val="24"/>
          <w:szCs w:val="24"/>
        </w:rPr>
      </w:pPr>
      <w:r>
        <w:rPr>
          <w:rFonts w:ascii="Arial" w:hAnsi="Arial" w:cs="Arial"/>
          <w:b/>
          <w:bCs/>
          <w:sz w:val="24"/>
          <w:szCs w:val="24"/>
        </w:rPr>
        <w:t>Other Business</w:t>
      </w:r>
      <w:r w:rsidR="00310E40">
        <w:rPr>
          <w:rFonts w:ascii="Arial" w:hAnsi="Arial" w:cs="Arial"/>
          <w:b/>
          <w:bCs/>
          <w:sz w:val="24"/>
          <w:szCs w:val="24"/>
        </w:rPr>
        <w:t>:</w:t>
      </w:r>
    </w:p>
    <w:p w14:paraId="01A98B9D" w14:textId="605DC50C" w:rsidR="003E5B84" w:rsidRDefault="003E5B84" w:rsidP="003E5B84">
      <w:pPr>
        <w:pStyle w:val="ListParagraph"/>
        <w:rPr>
          <w:rFonts w:ascii="Arial" w:hAnsi="Arial" w:cs="Arial"/>
          <w:b/>
          <w:bCs/>
          <w:sz w:val="24"/>
          <w:szCs w:val="24"/>
        </w:rPr>
      </w:pPr>
    </w:p>
    <w:p w14:paraId="7F79AA5A" w14:textId="11D2D1B9" w:rsidR="003E5B84" w:rsidRPr="00BE04F1" w:rsidRDefault="003E5B84" w:rsidP="003E5B84">
      <w:pPr>
        <w:pStyle w:val="ListParagraph"/>
        <w:widowControl w:val="0"/>
        <w:numPr>
          <w:ilvl w:val="1"/>
          <w:numId w:val="5"/>
        </w:numPr>
        <w:spacing w:after="0" w:line="240" w:lineRule="auto"/>
        <w:rPr>
          <w:rFonts w:ascii="Arial" w:hAnsi="Arial" w:cs="Arial"/>
          <w:b/>
          <w:sz w:val="24"/>
          <w:szCs w:val="24"/>
        </w:rPr>
      </w:pPr>
      <w:r w:rsidRPr="00BE04F1">
        <w:rPr>
          <w:rFonts w:ascii="Arial" w:hAnsi="Arial" w:cs="Arial"/>
          <w:b/>
          <w:sz w:val="24"/>
          <w:szCs w:val="24"/>
        </w:rPr>
        <w:t xml:space="preserve">VPHP Liaison Committee:  </w:t>
      </w:r>
      <w:r w:rsidRPr="00BE04F1">
        <w:rPr>
          <w:rFonts w:ascii="Arial" w:hAnsi="Arial" w:cs="Arial"/>
          <w:bCs/>
          <w:sz w:val="24"/>
          <w:szCs w:val="24"/>
        </w:rPr>
        <w:t xml:space="preserve">Mr. Herlihy noted that the Board and VPHP have scheduled a virtual meeting to discuss issues of mutual interest from 4:30 p.m. to 5:30 p.m. on Monday, December 13. Four members have volunteered to </w:t>
      </w:r>
      <w:proofErr w:type="gramStart"/>
      <w:r w:rsidRPr="00BE04F1">
        <w:rPr>
          <w:rFonts w:ascii="Arial" w:hAnsi="Arial" w:cs="Arial"/>
          <w:bCs/>
          <w:sz w:val="24"/>
          <w:szCs w:val="24"/>
        </w:rPr>
        <w:t>participate</w:t>
      </w:r>
      <w:proofErr w:type="gramEnd"/>
      <w:r w:rsidRPr="00BE04F1">
        <w:rPr>
          <w:rFonts w:ascii="Arial" w:hAnsi="Arial" w:cs="Arial"/>
          <w:bCs/>
          <w:sz w:val="24"/>
          <w:szCs w:val="24"/>
        </w:rPr>
        <w:t xml:space="preserve"> and Mr. Herlihy encouraged members to contact him if there are issues they w</w:t>
      </w:r>
      <w:r w:rsidR="00C1750F">
        <w:rPr>
          <w:rFonts w:ascii="Arial" w:hAnsi="Arial" w:cs="Arial"/>
          <w:bCs/>
          <w:sz w:val="24"/>
          <w:szCs w:val="24"/>
        </w:rPr>
        <w:t xml:space="preserve">ould like </w:t>
      </w:r>
      <w:r w:rsidRPr="00BE04F1">
        <w:rPr>
          <w:rFonts w:ascii="Arial" w:hAnsi="Arial" w:cs="Arial"/>
          <w:bCs/>
          <w:sz w:val="24"/>
          <w:szCs w:val="24"/>
        </w:rPr>
        <w:t xml:space="preserve">the Liaison Committee to raise at the meeting. </w:t>
      </w:r>
    </w:p>
    <w:p w14:paraId="79893E98" w14:textId="77777777" w:rsidR="003E5B84" w:rsidRPr="00BE04F1" w:rsidRDefault="003E5B84" w:rsidP="003E5B84">
      <w:pPr>
        <w:pStyle w:val="ListParagraph"/>
        <w:ind w:left="1080"/>
        <w:rPr>
          <w:rFonts w:ascii="Arial" w:hAnsi="Arial" w:cs="Arial"/>
          <w:b/>
          <w:sz w:val="24"/>
          <w:szCs w:val="24"/>
        </w:rPr>
      </w:pPr>
    </w:p>
    <w:p w14:paraId="73F84C2F" w14:textId="77777777" w:rsidR="00BE04F1" w:rsidRPr="00BE04F1" w:rsidRDefault="003E5B84" w:rsidP="003E5B84">
      <w:pPr>
        <w:pStyle w:val="ListParagraph"/>
        <w:widowControl w:val="0"/>
        <w:numPr>
          <w:ilvl w:val="1"/>
          <w:numId w:val="5"/>
        </w:numPr>
        <w:spacing w:after="0" w:line="240" w:lineRule="auto"/>
        <w:rPr>
          <w:rFonts w:ascii="Arial" w:hAnsi="Arial" w:cs="Arial"/>
          <w:b/>
          <w:sz w:val="24"/>
          <w:szCs w:val="24"/>
        </w:rPr>
      </w:pPr>
      <w:r w:rsidRPr="00BE04F1">
        <w:rPr>
          <w:rFonts w:ascii="Arial" w:hAnsi="Arial" w:cs="Arial"/>
          <w:b/>
          <w:sz w:val="24"/>
          <w:szCs w:val="24"/>
        </w:rPr>
        <w:t xml:space="preserve">Position Statement on Unprofessional Conduct and COVID-19:  </w:t>
      </w:r>
      <w:r w:rsidRPr="00BE04F1">
        <w:rPr>
          <w:rFonts w:ascii="Arial" w:hAnsi="Arial" w:cs="Arial"/>
          <w:bCs/>
          <w:sz w:val="24"/>
          <w:szCs w:val="24"/>
        </w:rPr>
        <w:t>At the October meeting</w:t>
      </w:r>
      <w:r w:rsidR="00BE04F1" w:rsidRPr="00BE04F1">
        <w:rPr>
          <w:rFonts w:ascii="Arial" w:hAnsi="Arial" w:cs="Arial"/>
          <w:bCs/>
          <w:sz w:val="24"/>
          <w:szCs w:val="24"/>
        </w:rPr>
        <w:t>,</w:t>
      </w:r>
      <w:r w:rsidRPr="00BE04F1">
        <w:rPr>
          <w:rFonts w:ascii="Arial" w:hAnsi="Arial" w:cs="Arial"/>
          <w:bCs/>
          <w:sz w:val="24"/>
          <w:szCs w:val="24"/>
        </w:rPr>
        <w:t xml:space="preserve"> the Board passed a motion calling for a position statement on unprofessional conduct related to COVID-19. </w:t>
      </w:r>
      <w:r w:rsidR="00BE04F1" w:rsidRPr="00BE04F1">
        <w:rPr>
          <w:rFonts w:ascii="Arial" w:hAnsi="Arial" w:cs="Arial"/>
          <w:bCs/>
          <w:sz w:val="24"/>
          <w:szCs w:val="24"/>
        </w:rPr>
        <w:t>Mr. Herlihy asked members for edits or input on the proposed statement. After noting minor grammatical edits, members were satisfied with the position statement.</w:t>
      </w:r>
    </w:p>
    <w:p w14:paraId="178FA15C" w14:textId="77777777" w:rsidR="00BE04F1" w:rsidRPr="00BE04F1" w:rsidRDefault="00BE04F1" w:rsidP="00BE04F1">
      <w:pPr>
        <w:pStyle w:val="ListParagraph"/>
        <w:rPr>
          <w:rFonts w:ascii="Arial" w:hAnsi="Arial" w:cs="Arial"/>
          <w:b/>
        </w:rPr>
      </w:pPr>
    </w:p>
    <w:p w14:paraId="3C341265" w14:textId="051A770A" w:rsidR="00BE04F1" w:rsidRPr="00BE04F1" w:rsidRDefault="00BE04F1" w:rsidP="00BE04F1">
      <w:pPr>
        <w:pStyle w:val="ListParagraph"/>
        <w:ind w:left="1440"/>
        <w:rPr>
          <w:rFonts w:ascii="Arial" w:hAnsi="Arial" w:cs="Arial"/>
          <w:sz w:val="24"/>
          <w:szCs w:val="24"/>
        </w:rPr>
      </w:pPr>
      <w:r w:rsidRPr="00BE04F1">
        <w:rPr>
          <w:rFonts w:ascii="Arial" w:hAnsi="Arial" w:cs="Arial"/>
          <w:bCs/>
          <w:sz w:val="24"/>
          <w:szCs w:val="24"/>
        </w:rPr>
        <w:t>Ms. McClain made a motion to accept the Position Statement on Unprofessional Conduct and COVID-19 with the noted edits. Ms. Falk seconded the motion.</w:t>
      </w:r>
      <w:r w:rsidR="003E5B84" w:rsidRPr="00BE04F1">
        <w:rPr>
          <w:rFonts w:ascii="Arial" w:hAnsi="Arial" w:cs="Arial"/>
          <w:bCs/>
          <w:sz w:val="24"/>
          <w:szCs w:val="24"/>
        </w:rPr>
        <w:t xml:space="preserve"> </w:t>
      </w:r>
      <w:r w:rsidRPr="00BE04F1">
        <w:rPr>
          <w:rFonts w:ascii="Arial" w:hAnsi="Arial" w:cs="Arial"/>
          <w:sz w:val="24"/>
          <w:szCs w:val="24"/>
        </w:rPr>
        <w:t>The motion passed; opposed: none; abstained: none; recused: none.</w:t>
      </w:r>
    </w:p>
    <w:p w14:paraId="21334FD2" w14:textId="34B293F2" w:rsidR="003E5B84" w:rsidRDefault="003E5B84" w:rsidP="00BE04F1">
      <w:pPr>
        <w:pStyle w:val="ListParagraph"/>
        <w:widowControl w:val="0"/>
        <w:spacing w:after="0" w:line="240" w:lineRule="auto"/>
        <w:ind w:left="1080"/>
        <w:rPr>
          <w:rFonts w:ascii="Arial" w:hAnsi="Arial" w:cs="Arial"/>
          <w:b/>
        </w:rPr>
      </w:pPr>
    </w:p>
    <w:p w14:paraId="6FA92F0A" w14:textId="14289A11" w:rsidR="003E5B84" w:rsidRDefault="003E5B84" w:rsidP="003E5B84">
      <w:pPr>
        <w:pStyle w:val="ListParagraph"/>
        <w:widowControl w:val="0"/>
        <w:numPr>
          <w:ilvl w:val="1"/>
          <w:numId w:val="5"/>
        </w:numPr>
        <w:spacing w:after="0" w:line="240" w:lineRule="auto"/>
        <w:rPr>
          <w:rFonts w:ascii="Arial" w:hAnsi="Arial" w:cs="Arial"/>
          <w:bCs/>
          <w:sz w:val="24"/>
          <w:szCs w:val="24"/>
        </w:rPr>
      </w:pPr>
      <w:r w:rsidRPr="00BE04F1">
        <w:rPr>
          <w:rFonts w:ascii="Arial" w:hAnsi="Arial" w:cs="Arial"/>
          <w:b/>
          <w:sz w:val="24"/>
          <w:szCs w:val="24"/>
        </w:rPr>
        <w:t xml:space="preserve">Application for Doctoral-Level Psychologists to Have Prescribing Authority: </w:t>
      </w:r>
      <w:r w:rsidR="00BE04F1">
        <w:rPr>
          <w:rFonts w:ascii="Arial" w:hAnsi="Arial" w:cs="Arial"/>
          <w:bCs/>
          <w:sz w:val="24"/>
          <w:szCs w:val="24"/>
        </w:rPr>
        <w:t>Mr. Herlihy informed members that a</w:t>
      </w:r>
      <w:r w:rsidRPr="00BE04F1">
        <w:rPr>
          <w:rFonts w:ascii="Arial" w:hAnsi="Arial" w:cs="Arial"/>
          <w:bCs/>
          <w:sz w:val="24"/>
          <w:szCs w:val="24"/>
        </w:rPr>
        <w:t xml:space="preserve">n application dated September 30, </w:t>
      </w:r>
      <w:proofErr w:type="gramStart"/>
      <w:r w:rsidRPr="00BE04F1">
        <w:rPr>
          <w:rFonts w:ascii="Arial" w:hAnsi="Arial" w:cs="Arial"/>
          <w:bCs/>
          <w:sz w:val="24"/>
          <w:szCs w:val="24"/>
        </w:rPr>
        <w:t>2021</w:t>
      </w:r>
      <w:proofErr w:type="gramEnd"/>
      <w:r w:rsidRPr="00BE04F1">
        <w:rPr>
          <w:rFonts w:ascii="Arial" w:hAnsi="Arial" w:cs="Arial"/>
          <w:bCs/>
          <w:sz w:val="24"/>
          <w:szCs w:val="24"/>
        </w:rPr>
        <w:t xml:space="preserve"> was filed with OPR to begin a process to seek legislation that would authorize doctoral-level psychologists to prescribe psychiatric pharmaceuticals. OPR notified the Board of the application by email on October 27. The first public meeting on the application was held on September 29 and another will be held on November 9. </w:t>
      </w:r>
      <w:r w:rsidR="00BE04F1">
        <w:rPr>
          <w:rFonts w:ascii="Arial" w:hAnsi="Arial" w:cs="Arial"/>
          <w:bCs/>
          <w:sz w:val="24"/>
          <w:szCs w:val="24"/>
        </w:rPr>
        <w:t xml:space="preserve">Mr. Herlihy asked members if the </w:t>
      </w:r>
      <w:r w:rsidR="00C1750F">
        <w:rPr>
          <w:rFonts w:ascii="Arial" w:hAnsi="Arial" w:cs="Arial"/>
          <w:bCs/>
          <w:sz w:val="24"/>
          <w:szCs w:val="24"/>
        </w:rPr>
        <w:t>B</w:t>
      </w:r>
      <w:r w:rsidR="00BE04F1">
        <w:rPr>
          <w:rFonts w:ascii="Arial" w:hAnsi="Arial" w:cs="Arial"/>
          <w:bCs/>
          <w:sz w:val="24"/>
          <w:szCs w:val="24"/>
        </w:rPr>
        <w:t>oard should take a position and, if so, what they would like to include.</w:t>
      </w:r>
    </w:p>
    <w:p w14:paraId="484F27EF" w14:textId="6C32BED7" w:rsidR="00BE04F1" w:rsidRDefault="00BE04F1" w:rsidP="00BE04F1">
      <w:pPr>
        <w:pStyle w:val="ListParagraph"/>
        <w:widowControl w:val="0"/>
        <w:spacing w:after="0" w:line="240" w:lineRule="auto"/>
        <w:ind w:left="1080"/>
        <w:rPr>
          <w:rFonts w:ascii="Arial" w:hAnsi="Arial" w:cs="Arial"/>
          <w:b/>
          <w:sz w:val="24"/>
          <w:szCs w:val="24"/>
        </w:rPr>
      </w:pPr>
    </w:p>
    <w:p w14:paraId="71D024D4" w14:textId="6AF326EE" w:rsidR="00BE04F1" w:rsidRPr="00BE04F1" w:rsidRDefault="00BE04F1" w:rsidP="00BE04F1">
      <w:pPr>
        <w:pStyle w:val="ListParagraph"/>
        <w:widowControl w:val="0"/>
        <w:spacing w:after="0" w:line="240" w:lineRule="auto"/>
        <w:ind w:left="1080"/>
        <w:rPr>
          <w:rFonts w:ascii="Arial" w:hAnsi="Arial" w:cs="Arial"/>
          <w:bCs/>
          <w:sz w:val="24"/>
          <w:szCs w:val="24"/>
        </w:rPr>
      </w:pPr>
      <w:r>
        <w:rPr>
          <w:rFonts w:ascii="Arial" w:hAnsi="Arial" w:cs="Arial"/>
          <w:bCs/>
          <w:sz w:val="24"/>
          <w:szCs w:val="24"/>
        </w:rPr>
        <w:t xml:space="preserve">Mr. Herlihy noted that the Vermont Medical Society, the Vermont Psychiatric </w:t>
      </w:r>
      <w:proofErr w:type="gramStart"/>
      <w:r>
        <w:rPr>
          <w:rFonts w:ascii="Arial" w:hAnsi="Arial" w:cs="Arial"/>
          <w:bCs/>
          <w:sz w:val="24"/>
          <w:szCs w:val="24"/>
        </w:rPr>
        <w:t>Association</w:t>
      </w:r>
      <w:proofErr w:type="gramEnd"/>
      <w:r>
        <w:rPr>
          <w:rFonts w:ascii="Arial" w:hAnsi="Arial" w:cs="Arial"/>
          <w:bCs/>
          <w:sz w:val="24"/>
          <w:szCs w:val="24"/>
        </w:rPr>
        <w:t xml:space="preserve"> and the American Psychiatric Association uniformly opposed the proposal</w:t>
      </w:r>
      <w:r w:rsidR="00147FB4">
        <w:rPr>
          <w:rFonts w:ascii="Arial" w:hAnsi="Arial" w:cs="Arial"/>
          <w:bCs/>
          <w:sz w:val="24"/>
          <w:szCs w:val="24"/>
        </w:rPr>
        <w:t xml:space="preserve"> for doctoral-level psychologists to prescribe psychiatric pharmaceuticals.</w:t>
      </w:r>
    </w:p>
    <w:p w14:paraId="3DFE9F51" w14:textId="77777777" w:rsidR="00BE04F1" w:rsidRDefault="00BE04F1" w:rsidP="00BE04F1">
      <w:pPr>
        <w:pStyle w:val="ListParagraph"/>
        <w:widowControl w:val="0"/>
        <w:spacing w:after="0" w:line="240" w:lineRule="auto"/>
        <w:ind w:left="1080"/>
        <w:rPr>
          <w:rFonts w:ascii="Arial" w:hAnsi="Arial" w:cs="Arial"/>
          <w:b/>
          <w:sz w:val="24"/>
          <w:szCs w:val="24"/>
        </w:rPr>
      </w:pPr>
    </w:p>
    <w:p w14:paraId="05A179AE" w14:textId="08029F32" w:rsidR="00BE04F1" w:rsidRDefault="00BE04F1" w:rsidP="00BE04F1">
      <w:pPr>
        <w:pStyle w:val="ListParagraph"/>
        <w:widowControl w:val="0"/>
        <w:spacing w:after="0" w:line="240" w:lineRule="auto"/>
        <w:ind w:left="1080"/>
        <w:rPr>
          <w:rFonts w:ascii="Arial" w:hAnsi="Arial" w:cs="Arial"/>
          <w:bCs/>
          <w:sz w:val="24"/>
          <w:szCs w:val="24"/>
        </w:rPr>
      </w:pPr>
      <w:r>
        <w:rPr>
          <w:rFonts w:ascii="Arial" w:hAnsi="Arial" w:cs="Arial"/>
          <w:bCs/>
          <w:sz w:val="24"/>
          <w:szCs w:val="24"/>
        </w:rPr>
        <w:lastRenderedPageBreak/>
        <w:t xml:space="preserve">Members discussed concerns regarding </w:t>
      </w:r>
      <w:r w:rsidR="00147FB4">
        <w:rPr>
          <w:rFonts w:ascii="Arial" w:hAnsi="Arial" w:cs="Arial"/>
          <w:bCs/>
          <w:sz w:val="24"/>
          <w:szCs w:val="24"/>
        </w:rPr>
        <w:t>the training, medication interactions, potential for incomplete drug information</w:t>
      </w:r>
      <w:r w:rsidR="00C1750F">
        <w:rPr>
          <w:rFonts w:ascii="Arial" w:hAnsi="Arial" w:cs="Arial"/>
          <w:bCs/>
          <w:sz w:val="24"/>
          <w:szCs w:val="24"/>
        </w:rPr>
        <w:t>,</w:t>
      </w:r>
      <w:r w:rsidR="00147FB4">
        <w:rPr>
          <w:rFonts w:ascii="Arial" w:hAnsi="Arial" w:cs="Arial"/>
          <w:bCs/>
          <w:sz w:val="24"/>
          <w:szCs w:val="24"/>
        </w:rPr>
        <w:t xml:space="preserve"> and not considering the whole patient. Psychiatrists rely on broader medical training and medical school curriculum of physical diseases that can manifest in behavioral or mental health problems that need attention. </w:t>
      </w:r>
      <w:r w:rsidR="00C1750F">
        <w:rPr>
          <w:rFonts w:ascii="Arial" w:hAnsi="Arial" w:cs="Arial"/>
          <w:bCs/>
          <w:sz w:val="24"/>
          <w:szCs w:val="24"/>
        </w:rPr>
        <w:t xml:space="preserve">One member noted that psychologists sometimes make recommendations to physicians </w:t>
      </w:r>
      <w:r w:rsidR="00F26787">
        <w:rPr>
          <w:rFonts w:ascii="Arial" w:hAnsi="Arial" w:cs="Arial"/>
          <w:bCs/>
          <w:sz w:val="24"/>
          <w:szCs w:val="24"/>
        </w:rPr>
        <w:t>regarding</w:t>
      </w:r>
      <w:r w:rsidR="00C1750F">
        <w:rPr>
          <w:rFonts w:ascii="Arial" w:hAnsi="Arial" w:cs="Arial"/>
          <w:bCs/>
          <w:sz w:val="24"/>
          <w:szCs w:val="24"/>
        </w:rPr>
        <w:t xml:space="preserve"> drugs they believe should be prescribed to their psychology patients and that frequently the</w:t>
      </w:r>
      <w:r w:rsidR="00D13230">
        <w:rPr>
          <w:rFonts w:ascii="Arial" w:hAnsi="Arial" w:cs="Arial"/>
          <w:bCs/>
          <w:sz w:val="24"/>
          <w:szCs w:val="24"/>
        </w:rPr>
        <w:t xml:space="preserve"> recommended drug would be </w:t>
      </w:r>
      <w:r w:rsidR="00147FB4">
        <w:rPr>
          <w:rFonts w:ascii="Arial" w:hAnsi="Arial" w:cs="Arial"/>
          <w:bCs/>
          <w:sz w:val="24"/>
          <w:szCs w:val="24"/>
        </w:rPr>
        <w:t xml:space="preserve">inappropriate and dangerous for </w:t>
      </w:r>
      <w:r w:rsidR="00D13230">
        <w:rPr>
          <w:rFonts w:ascii="Arial" w:hAnsi="Arial" w:cs="Arial"/>
          <w:bCs/>
          <w:sz w:val="24"/>
          <w:szCs w:val="24"/>
        </w:rPr>
        <w:t>the</w:t>
      </w:r>
      <w:r w:rsidR="00147FB4">
        <w:rPr>
          <w:rFonts w:ascii="Arial" w:hAnsi="Arial" w:cs="Arial"/>
          <w:bCs/>
          <w:sz w:val="24"/>
          <w:szCs w:val="24"/>
        </w:rPr>
        <w:t xml:space="preserve"> patient.</w:t>
      </w:r>
    </w:p>
    <w:p w14:paraId="58E1C96C" w14:textId="68F90FDF" w:rsidR="006E0103" w:rsidRDefault="006E0103" w:rsidP="00BE04F1">
      <w:pPr>
        <w:pStyle w:val="ListParagraph"/>
        <w:widowControl w:val="0"/>
        <w:spacing w:after="0" w:line="240" w:lineRule="auto"/>
        <w:ind w:left="1080"/>
        <w:rPr>
          <w:rFonts w:ascii="Arial" w:hAnsi="Arial" w:cs="Arial"/>
          <w:bCs/>
          <w:sz w:val="24"/>
          <w:szCs w:val="24"/>
        </w:rPr>
      </w:pPr>
    </w:p>
    <w:p w14:paraId="35E2BD79" w14:textId="7CEF3A41" w:rsidR="006E0103" w:rsidRDefault="006E0103" w:rsidP="00BE04F1">
      <w:pPr>
        <w:pStyle w:val="ListParagraph"/>
        <w:widowControl w:val="0"/>
        <w:spacing w:after="0" w:line="240" w:lineRule="auto"/>
        <w:ind w:left="1080"/>
        <w:rPr>
          <w:rFonts w:ascii="Arial" w:hAnsi="Arial" w:cs="Arial"/>
          <w:bCs/>
          <w:sz w:val="24"/>
          <w:szCs w:val="24"/>
        </w:rPr>
      </w:pPr>
      <w:r>
        <w:rPr>
          <w:rFonts w:ascii="Arial" w:hAnsi="Arial" w:cs="Arial"/>
          <w:bCs/>
          <w:sz w:val="24"/>
          <w:szCs w:val="24"/>
        </w:rPr>
        <w:t>Members asked if there have been any studies or statistics of harm to patients regarding inappropriate prescribing of psych</w:t>
      </w:r>
      <w:r w:rsidR="00D13230">
        <w:rPr>
          <w:rFonts w:ascii="Arial" w:hAnsi="Arial" w:cs="Arial"/>
          <w:bCs/>
          <w:sz w:val="24"/>
          <w:szCs w:val="24"/>
        </w:rPr>
        <w:t>ologists</w:t>
      </w:r>
      <w:r>
        <w:rPr>
          <w:rFonts w:ascii="Arial" w:hAnsi="Arial" w:cs="Arial"/>
          <w:bCs/>
          <w:sz w:val="24"/>
          <w:szCs w:val="24"/>
        </w:rPr>
        <w:t>. Mr. Herlihy noted it is difficult to quantify reported incidents, but there is some information that may be useful to reference.</w:t>
      </w:r>
    </w:p>
    <w:p w14:paraId="2BD1E306" w14:textId="2DFF1800" w:rsidR="00147FB4" w:rsidRDefault="00147FB4" w:rsidP="00BE04F1">
      <w:pPr>
        <w:pStyle w:val="ListParagraph"/>
        <w:widowControl w:val="0"/>
        <w:spacing w:after="0" w:line="240" w:lineRule="auto"/>
        <w:ind w:left="1080"/>
        <w:rPr>
          <w:rFonts w:ascii="Arial" w:hAnsi="Arial" w:cs="Arial"/>
          <w:bCs/>
          <w:sz w:val="24"/>
          <w:szCs w:val="24"/>
        </w:rPr>
      </w:pPr>
    </w:p>
    <w:p w14:paraId="2E488208" w14:textId="4B69A6CB" w:rsidR="00147FB4" w:rsidRDefault="00147FB4" w:rsidP="00BE04F1">
      <w:pPr>
        <w:pStyle w:val="ListParagraph"/>
        <w:widowControl w:val="0"/>
        <w:spacing w:after="0" w:line="240" w:lineRule="auto"/>
        <w:ind w:left="1080"/>
        <w:rPr>
          <w:rFonts w:ascii="Arial" w:hAnsi="Arial" w:cs="Arial"/>
          <w:bCs/>
          <w:sz w:val="24"/>
          <w:szCs w:val="24"/>
        </w:rPr>
      </w:pPr>
      <w:r>
        <w:rPr>
          <w:rFonts w:ascii="Arial" w:hAnsi="Arial" w:cs="Arial"/>
          <w:bCs/>
          <w:sz w:val="24"/>
          <w:szCs w:val="24"/>
        </w:rPr>
        <w:t xml:space="preserve">Mr. Herlihy </w:t>
      </w:r>
      <w:r w:rsidR="00D13230">
        <w:rPr>
          <w:rFonts w:ascii="Arial" w:hAnsi="Arial" w:cs="Arial"/>
          <w:bCs/>
          <w:sz w:val="24"/>
          <w:szCs w:val="24"/>
        </w:rPr>
        <w:t xml:space="preserve">explained that the process taking place now is only for the purpose of OPR collecting information and </w:t>
      </w:r>
      <w:r w:rsidR="00F26787">
        <w:rPr>
          <w:rFonts w:ascii="Arial" w:hAnsi="Arial" w:cs="Arial"/>
          <w:bCs/>
          <w:sz w:val="24"/>
          <w:szCs w:val="24"/>
        </w:rPr>
        <w:t>input and</w:t>
      </w:r>
      <w:r w:rsidR="00D13230">
        <w:rPr>
          <w:rFonts w:ascii="Arial" w:hAnsi="Arial" w:cs="Arial"/>
          <w:bCs/>
          <w:sz w:val="24"/>
          <w:szCs w:val="24"/>
        </w:rPr>
        <w:t xml:space="preserve"> making a re</w:t>
      </w:r>
      <w:r w:rsidR="0034523C">
        <w:rPr>
          <w:rFonts w:ascii="Arial" w:hAnsi="Arial" w:cs="Arial"/>
          <w:bCs/>
          <w:sz w:val="24"/>
          <w:szCs w:val="24"/>
        </w:rPr>
        <w:t>port of its preliminary assessment of the change to the scope of practice requested. Regardless of the outcome of this preliminary assessment, it is only through legislation that a change can be made. Thus, this will not be the only opportunity for the Board to provide its input. He then a</w:t>
      </w:r>
      <w:r>
        <w:rPr>
          <w:rFonts w:ascii="Arial" w:hAnsi="Arial" w:cs="Arial"/>
          <w:bCs/>
          <w:sz w:val="24"/>
          <w:szCs w:val="24"/>
        </w:rPr>
        <w:t>sked members if they wished to issue a formal motion.</w:t>
      </w:r>
    </w:p>
    <w:p w14:paraId="11FC8DF1" w14:textId="20DE12DF" w:rsidR="00147FB4" w:rsidRDefault="00147FB4" w:rsidP="00BE04F1">
      <w:pPr>
        <w:pStyle w:val="ListParagraph"/>
        <w:widowControl w:val="0"/>
        <w:spacing w:after="0" w:line="240" w:lineRule="auto"/>
        <w:ind w:left="1080"/>
        <w:rPr>
          <w:rFonts w:ascii="Arial" w:hAnsi="Arial" w:cs="Arial"/>
          <w:bCs/>
          <w:sz w:val="24"/>
          <w:szCs w:val="24"/>
        </w:rPr>
      </w:pPr>
    </w:p>
    <w:p w14:paraId="1B46F379" w14:textId="409EA2F7" w:rsidR="009D1783" w:rsidRPr="00CB2DC0" w:rsidRDefault="006E0103" w:rsidP="009D1783">
      <w:pPr>
        <w:ind w:left="1080"/>
        <w:rPr>
          <w:rFonts w:ascii="Arial" w:hAnsi="Arial" w:cs="Arial"/>
          <w:sz w:val="24"/>
          <w:szCs w:val="24"/>
        </w:rPr>
      </w:pPr>
      <w:r>
        <w:rPr>
          <w:rFonts w:ascii="Arial" w:hAnsi="Arial" w:cs="Arial"/>
          <w:bCs/>
          <w:sz w:val="24"/>
          <w:szCs w:val="24"/>
        </w:rPr>
        <w:t xml:space="preserve">Mr. </w:t>
      </w:r>
      <w:proofErr w:type="spellStart"/>
      <w:r>
        <w:rPr>
          <w:rFonts w:ascii="Arial" w:hAnsi="Arial" w:cs="Arial"/>
          <w:bCs/>
          <w:sz w:val="24"/>
          <w:szCs w:val="24"/>
        </w:rPr>
        <w:t>LeCours</w:t>
      </w:r>
      <w:proofErr w:type="spellEnd"/>
      <w:r>
        <w:rPr>
          <w:rFonts w:ascii="Arial" w:hAnsi="Arial" w:cs="Arial"/>
          <w:bCs/>
          <w:sz w:val="24"/>
          <w:szCs w:val="24"/>
        </w:rPr>
        <w:t xml:space="preserve"> made a motion </w:t>
      </w:r>
      <w:r w:rsidR="00573333">
        <w:rPr>
          <w:rFonts w:ascii="Arial" w:hAnsi="Arial" w:cs="Arial"/>
          <w:bCs/>
          <w:sz w:val="24"/>
          <w:szCs w:val="24"/>
        </w:rPr>
        <w:t xml:space="preserve">to </w:t>
      </w:r>
      <w:r>
        <w:rPr>
          <w:rFonts w:ascii="Arial" w:hAnsi="Arial" w:cs="Arial"/>
          <w:bCs/>
          <w:sz w:val="24"/>
          <w:szCs w:val="24"/>
        </w:rPr>
        <w:t>oppos</w:t>
      </w:r>
      <w:r w:rsidR="00573333">
        <w:rPr>
          <w:rFonts w:ascii="Arial" w:hAnsi="Arial" w:cs="Arial"/>
          <w:bCs/>
          <w:sz w:val="24"/>
          <w:szCs w:val="24"/>
        </w:rPr>
        <w:t>e</w:t>
      </w:r>
      <w:r>
        <w:rPr>
          <w:rFonts w:ascii="Arial" w:hAnsi="Arial" w:cs="Arial"/>
          <w:bCs/>
          <w:sz w:val="24"/>
          <w:szCs w:val="24"/>
        </w:rPr>
        <w:t xml:space="preserve"> </w:t>
      </w:r>
      <w:r w:rsidR="00573333">
        <w:rPr>
          <w:rFonts w:ascii="Arial" w:hAnsi="Arial" w:cs="Arial"/>
          <w:bCs/>
          <w:sz w:val="24"/>
          <w:szCs w:val="24"/>
        </w:rPr>
        <w:t>application</w:t>
      </w:r>
      <w:r w:rsidR="009D1783">
        <w:rPr>
          <w:rFonts w:ascii="Arial" w:hAnsi="Arial" w:cs="Arial"/>
          <w:bCs/>
          <w:sz w:val="24"/>
          <w:szCs w:val="24"/>
        </w:rPr>
        <w:t>s</w:t>
      </w:r>
      <w:r w:rsidR="00573333">
        <w:rPr>
          <w:rFonts w:ascii="Arial" w:hAnsi="Arial" w:cs="Arial"/>
          <w:bCs/>
          <w:sz w:val="24"/>
          <w:szCs w:val="24"/>
        </w:rPr>
        <w:t xml:space="preserve"> presented by </w:t>
      </w:r>
      <w:r w:rsidRPr="00BE04F1">
        <w:rPr>
          <w:rFonts w:ascii="Arial" w:hAnsi="Arial" w:cs="Arial"/>
          <w:bCs/>
          <w:sz w:val="24"/>
          <w:szCs w:val="24"/>
        </w:rPr>
        <w:t xml:space="preserve">doctoral-level psychologists </w:t>
      </w:r>
      <w:r w:rsidR="00573333">
        <w:rPr>
          <w:rFonts w:ascii="Arial" w:hAnsi="Arial" w:cs="Arial"/>
          <w:bCs/>
          <w:sz w:val="24"/>
          <w:szCs w:val="24"/>
        </w:rPr>
        <w:t xml:space="preserve">for </w:t>
      </w:r>
      <w:r w:rsidRPr="00BE04F1">
        <w:rPr>
          <w:rFonts w:ascii="Arial" w:hAnsi="Arial" w:cs="Arial"/>
          <w:bCs/>
          <w:sz w:val="24"/>
          <w:szCs w:val="24"/>
        </w:rPr>
        <w:t>prescrib</w:t>
      </w:r>
      <w:r w:rsidR="00573333">
        <w:rPr>
          <w:rFonts w:ascii="Arial" w:hAnsi="Arial" w:cs="Arial"/>
          <w:bCs/>
          <w:sz w:val="24"/>
          <w:szCs w:val="24"/>
        </w:rPr>
        <w:t xml:space="preserve">ing authority. Dr. Tortolani seconded.  </w:t>
      </w:r>
      <w:r w:rsidR="009D1783">
        <w:rPr>
          <w:rFonts w:ascii="Arial" w:hAnsi="Arial" w:cs="Arial"/>
          <w:sz w:val="24"/>
          <w:szCs w:val="24"/>
        </w:rPr>
        <w:t>The motion passed; opposed: none; recused: none; abstained: Ms. Falk.</w:t>
      </w:r>
    </w:p>
    <w:p w14:paraId="58BD17B7" w14:textId="77777777" w:rsidR="00310E40" w:rsidRDefault="00310E40" w:rsidP="00310E40">
      <w:pPr>
        <w:pStyle w:val="ListParagraph"/>
        <w:numPr>
          <w:ilvl w:val="0"/>
          <w:numId w:val="1"/>
        </w:numPr>
        <w:rPr>
          <w:rFonts w:ascii="Arial" w:hAnsi="Arial" w:cs="Arial"/>
          <w:b/>
          <w:bCs/>
          <w:sz w:val="24"/>
          <w:szCs w:val="24"/>
        </w:rPr>
      </w:pPr>
      <w:r>
        <w:rPr>
          <w:rFonts w:ascii="Arial" w:hAnsi="Arial" w:cs="Arial"/>
          <w:b/>
          <w:bCs/>
          <w:sz w:val="24"/>
          <w:szCs w:val="24"/>
        </w:rPr>
        <w:t>Reconvene meeting; Executive Session to Discuss:</w:t>
      </w:r>
    </w:p>
    <w:p w14:paraId="6943A85C" w14:textId="77777777" w:rsidR="00310E40" w:rsidRDefault="00310E40" w:rsidP="00310E40">
      <w:pPr>
        <w:pStyle w:val="ListParagraph"/>
        <w:numPr>
          <w:ilvl w:val="1"/>
          <w:numId w:val="1"/>
        </w:numPr>
        <w:rPr>
          <w:rFonts w:ascii="Arial" w:hAnsi="Arial" w:cs="Arial"/>
          <w:b/>
          <w:bCs/>
          <w:sz w:val="24"/>
          <w:szCs w:val="24"/>
        </w:rPr>
      </w:pPr>
      <w:r>
        <w:rPr>
          <w:rFonts w:ascii="Arial" w:hAnsi="Arial" w:cs="Arial"/>
          <w:b/>
          <w:bCs/>
          <w:sz w:val="24"/>
          <w:szCs w:val="24"/>
        </w:rPr>
        <w:t>Investigative cases recommended for closure</w:t>
      </w:r>
    </w:p>
    <w:p w14:paraId="639ECC4D" w14:textId="77777777" w:rsidR="00310E40" w:rsidRDefault="00310E40" w:rsidP="00310E40">
      <w:pPr>
        <w:pStyle w:val="ListParagraph"/>
        <w:numPr>
          <w:ilvl w:val="1"/>
          <w:numId w:val="1"/>
        </w:numPr>
        <w:rPr>
          <w:rFonts w:ascii="Arial" w:hAnsi="Arial" w:cs="Arial"/>
          <w:b/>
          <w:bCs/>
          <w:sz w:val="24"/>
          <w:szCs w:val="24"/>
        </w:rPr>
      </w:pPr>
      <w:r>
        <w:rPr>
          <w:rFonts w:ascii="Arial" w:hAnsi="Arial" w:cs="Arial"/>
          <w:b/>
          <w:bCs/>
          <w:sz w:val="24"/>
          <w:szCs w:val="24"/>
        </w:rPr>
        <w:t xml:space="preserve">Other matters that are confidential by </w:t>
      </w:r>
      <w:proofErr w:type="gramStart"/>
      <w:r>
        <w:rPr>
          <w:rFonts w:ascii="Arial" w:hAnsi="Arial" w:cs="Arial"/>
          <w:b/>
          <w:bCs/>
          <w:sz w:val="24"/>
          <w:szCs w:val="24"/>
        </w:rPr>
        <w:t>law, if</w:t>
      </w:r>
      <w:proofErr w:type="gramEnd"/>
      <w:r>
        <w:rPr>
          <w:rFonts w:ascii="Arial" w:hAnsi="Arial" w:cs="Arial"/>
          <w:b/>
          <w:bCs/>
          <w:sz w:val="24"/>
          <w:szCs w:val="24"/>
        </w:rPr>
        <w:t xml:space="preserve"> any</w:t>
      </w:r>
    </w:p>
    <w:p w14:paraId="5E10A1FA" w14:textId="184F6B18" w:rsidR="00CB2DC0" w:rsidRPr="00CB2DC0" w:rsidRDefault="001A7D14" w:rsidP="00CB2DC0">
      <w:pPr>
        <w:ind w:left="720"/>
        <w:rPr>
          <w:rFonts w:ascii="Arial" w:hAnsi="Arial" w:cs="Arial"/>
          <w:sz w:val="24"/>
          <w:szCs w:val="24"/>
        </w:rPr>
      </w:pPr>
      <w:r>
        <w:rPr>
          <w:rFonts w:ascii="Arial" w:hAnsi="Arial" w:cs="Arial"/>
          <w:sz w:val="24"/>
          <w:szCs w:val="24"/>
        </w:rPr>
        <w:t>Dr. Hildebrant</w:t>
      </w:r>
      <w:r w:rsidR="00CB2DC0">
        <w:rPr>
          <w:rFonts w:ascii="Arial" w:hAnsi="Arial" w:cs="Arial"/>
          <w:sz w:val="24"/>
          <w:szCs w:val="24"/>
        </w:rPr>
        <w:t xml:space="preserve"> made a motion at </w:t>
      </w:r>
      <w:r>
        <w:rPr>
          <w:rFonts w:ascii="Arial" w:hAnsi="Arial" w:cs="Arial"/>
          <w:sz w:val="24"/>
          <w:szCs w:val="24"/>
        </w:rPr>
        <w:t>1:25</w:t>
      </w:r>
      <w:r w:rsidR="00CB2DC0">
        <w:rPr>
          <w:rFonts w:ascii="Arial" w:hAnsi="Arial" w:cs="Arial"/>
          <w:sz w:val="24"/>
          <w:szCs w:val="24"/>
        </w:rPr>
        <w:t xml:space="preserve"> PM to go into Executive Session to discuss confidential matters related to investigations. </w:t>
      </w:r>
      <w:r>
        <w:rPr>
          <w:rFonts w:ascii="Arial" w:hAnsi="Arial" w:cs="Arial"/>
          <w:sz w:val="24"/>
          <w:szCs w:val="24"/>
        </w:rPr>
        <w:t>Dr. Tortolani</w:t>
      </w:r>
      <w:r w:rsidR="00CB2DC0">
        <w:rPr>
          <w:rFonts w:ascii="Arial" w:hAnsi="Arial" w:cs="Arial"/>
          <w:sz w:val="24"/>
          <w:szCs w:val="24"/>
        </w:rPr>
        <w:t xml:space="preserve"> seconded the motion. The motion passed; opposed: none; recused: none; abstained: none.</w:t>
      </w:r>
    </w:p>
    <w:p w14:paraId="3F22E543" w14:textId="77777777" w:rsidR="00310E40" w:rsidRDefault="00310E40" w:rsidP="00310E40">
      <w:pPr>
        <w:pStyle w:val="ListParagraph"/>
        <w:numPr>
          <w:ilvl w:val="0"/>
          <w:numId w:val="1"/>
        </w:numPr>
        <w:rPr>
          <w:rFonts w:ascii="Arial" w:hAnsi="Arial" w:cs="Arial"/>
          <w:b/>
          <w:bCs/>
          <w:sz w:val="24"/>
          <w:szCs w:val="24"/>
        </w:rPr>
      </w:pPr>
      <w:r>
        <w:rPr>
          <w:rFonts w:ascii="Arial" w:hAnsi="Arial" w:cs="Arial"/>
          <w:b/>
          <w:bCs/>
          <w:sz w:val="24"/>
          <w:szCs w:val="24"/>
        </w:rPr>
        <w:t>Return to Open Session; Board Actions on matters discussed in Executive Session:</w:t>
      </w:r>
    </w:p>
    <w:p w14:paraId="38C21554" w14:textId="77777777" w:rsidR="00CB2DC0" w:rsidRDefault="00CB2DC0" w:rsidP="00CB2DC0">
      <w:pPr>
        <w:pStyle w:val="ListParagraph"/>
        <w:rPr>
          <w:rFonts w:ascii="Arial" w:hAnsi="Arial" w:cs="Arial"/>
          <w:sz w:val="24"/>
          <w:szCs w:val="24"/>
        </w:rPr>
      </w:pPr>
    </w:p>
    <w:p w14:paraId="08B91721" w14:textId="649773CE" w:rsidR="00CB2DC0" w:rsidRDefault="001A7D14" w:rsidP="00CB2DC0">
      <w:pPr>
        <w:pStyle w:val="ListParagraph"/>
        <w:rPr>
          <w:rFonts w:ascii="Arial" w:hAnsi="Arial" w:cs="Arial"/>
          <w:sz w:val="24"/>
          <w:szCs w:val="24"/>
        </w:rPr>
      </w:pPr>
      <w:r>
        <w:rPr>
          <w:rFonts w:ascii="Arial" w:hAnsi="Arial" w:cs="Arial"/>
          <w:sz w:val="24"/>
          <w:szCs w:val="24"/>
        </w:rPr>
        <w:t>Dr. Hildebrant</w:t>
      </w:r>
      <w:r w:rsidR="00CB2DC0" w:rsidRPr="00CB2DC0">
        <w:rPr>
          <w:rFonts w:ascii="Arial" w:hAnsi="Arial" w:cs="Arial"/>
          <w:sz w:val="24"/>
          <w:szCs w:val="24"/>
        </w:rPr>
        <w:t xml:space="preserve"> made a motion at </w:t>
      </w:r>
      <w:r>
        <w:rPr>
          <w:rFonts w:ascii="Arial" w:hAnsi="Arial" w:cs="Arial"/>
          <w:sz w:val="24"/>
          <w:szCs w:val="24"/>
        </w:rPr>
        <w:t xml:space="preserve">2:10 </w:t>
      </w:r>
      <w:r w:rsidR="00CB2DC0" w:rsidRPr="00CB2DC0">
        <w:rPr>
          <w:rFonts w:ascii="Arial" w:hAnsi="Arial" w:cs="Arial"/>
          <w:sz w:val="24"/>
          <w:szCs w:val="24"/>
        </w:rPr>
        <w:t xml:space="preserve">PM to </w:t>
      </w:r>
      <w:r w:rsidR="00CB2DC0">
        <w:rPr>
          <w:rFonts w:ascii="Arial" w:hAnsi="Arial" w:cs="Arial"/>
          <w:sz w:val="24"/>
          <w:szCs w:val="24"/>
        </w:rPr>
        <w:t>return to Open Session</w:t>
      </w:r>
      <w:r w:rsidR="00CB2DC0" w:rsidRPr="00CB2DC0">
        <w:rPr>
          <w:rFonts w:ascii="Arial" w:hAnsi="Arial" w:cs="Arial"/>
          <w:sz w:val="24"/>
          <w:szCs w:val="24"/>
        </w:rPr>
        <w:t xml:space="preserve"> </w:t>
      </w:r>
      <w:r>
        <w:rPr>
          <w:rFonts w:ascii="Arial" w:hAnsi="Arial" w:cs="Arial"/>
          <w:sz w:val="24"/>
          <w:szCs w:val="24"/>
        </w:rPr>
        <w:t>Ms. McClain</w:t>
      </w:r>
      <w:r w:rsidR="00CB2DC0" w:rsidRPr="00CB2DC0">
        <w:rPr>
          <w:rFonts w:ascii="Arial" w:hAnsi="Arial" w:cs="Arial"/>
          <w:sz w:val="24"/>
          <w:szCs w:val="24"/>
        </w:rPr>
        <w:t xml:space="preserve"> seconded the motion. The motion passed; opposed: none; recused: none; abstained: none.</w:t>
      </w:r>
    </w:p>
    <w:p w14:paraId="3FB8F7C6" w14:textId="77777777" w:rsidR="00CB2DC0" w:rsidRDefault="00CB2DC0" w:rsidP="00CB2DC0">
      <w:pPr>
        <w:pStyle w:val="ListParagraph"/>
        <w:rPr>
          <w:rFonts w:ascii="Arial" w:hAnsi="Arial" w:cs="Arial"/>
          <w:sz w:val="24"/>
          <w:szCs w:val="24"/>
        </w:rPr>
      </w:pPr>
    </w:p>
    <w:p w14:paraId="360635E8" w14:textId="77777777" w:rsidR="00CB2DC0" w:rsidRDefault="00CB2DC0" w:rsidP="00CB2DC0">
      <w:pPr>
        <w:pStyle w:val="ListParagraph"/>
        <w:rPr>
          <w:rFonts w:ascii="Arial" w:hAnsi="Arial" w:cs="Arial"/>
          <w:sz w:val="24"/>
          <w:szCs w:val="24"/>
        </w:rPr>
      </w:pPr>
      <w:r>
        <w:rPr>
          <w:rFonts w:ascii="Arial" w:hAnsi="Arial" w:cs="Arial"/>
          <w:b/>
          <w:bCs/>
          <w:sz w:val="24"/>
          <w:szCs w:val="24"/>
        </w:rPr>
        <w:t xml:space="preserve">Mr. </w:t>
      </w:r>
      <w:proofErr w:type="spellStart"/>
      <w:r>
        <w:rPr>
          <w:rFonts w:ascii="Arial" w:hAnsi="Arial" w:cs="Arial"/>
          <w:b/>
          <w:bCs/>
          <w:sz w:val="24"/>
          <w:szCs w:val="24"/>
        </w:rPr>
        <w:t>LeCours</w:t>
      </w:r>
      <w:proofErr w:type="spellEnd"/>
      <w:r>
        <w:rPr>
          <w:rFonts w:ascii="Arial" w:hAnsi="Arial" w:cs="Arial"/>
          <w:b/>
          <w:bCs/>
          <w:sz w:val="24"/>
          <w:szCs w:val="24"/>
        </w:rPr>
        <w:t>, North Investigative Committee, asked to close:</w:t>
      </w:r>
    </w:p>
    <w:p w14:paraId="274EC9FE" w14:textId="77777777" w:rsidR="00CB2DC0" w:rsidRDefault="00CB2DC0" w:rsidP="00CB2DC0">
      <w:pPr>
        <w:pStyle w:val="ListParagraph"/>
        <w:rPr>
          <w:rFonts w:ascii="Arial" w:hAnsi="Arial" w:cs="Arial"/>
          <w:sz w:val="24"/>
          <w:szCs w:val="24"/>
        </w:rPr>
      </w:pPr>
    </w:p>
    <w:p w14:paraId="14A7DE68" w14:textId="23655A6A" w:rsidR="00CB2DC0" w:rsidRDefault="001A7D14" w:rsidP="00CB2DC0">
      <w:pPr>
        <w:pStyle w:val="ListParagraph"/>
        <w:rPr>
          <w:rFonts w:ascii="Arial" w:hAnsi="Arial" w:cs="Arial"/>
          <w:sz w:val="24"/>
          <w:szCs w:val="24"/>
        </w:rPr>
      </w:pPr>
      <w:r>
        <w:rPr>
          <w:rFonts w:ascii="Arial" w:hAnsi="Arial" w:cs="Arial"/>
          <w:sz w:val="24"/>
          <w:szCs w:val="24"/>
        </w:rPr>
        <w:t>MPN 023-0121 – Letter #1</w:t>
      </w:r>
    </w:p>
    <w:p w14:paraId="024A54D6" w14:textId="48F88F33" w:rsidR="001A7D14" w:rsidRDefault="001A7D14" w:rsidP="00CB2DC0">
      <w:pPr>
        <w:pStyle w:val="ListParagraph"/>
        <w:rPr>
          <w:rFonts w:ascii="Arial" w:hAnsi="Arial" w:cs="Arial"/>
          <w:sz w:val="24"/>
          <w:szCs w:val="24"/>
        </w:rPr>
      </w:pPr>
      <w:r>
        <w:rPr>
          <w:rFonts w:ascii="Arial" w:hAnsi="Arial" w:cs="Arial"/>
          <w:sz w:val="24"/>
          <w:szCs w:val="24"/>
        </w:rPr>
        <w:t>MPN 104-</w:t>
      </w:r>
      <w:r w:rsidR="001944D0">
        <w:rPr>
          <w:rFonts w:ascii="Arial" w:hAnsi="Arial" w:cs="Arial"/>
          <w:sz w:val="24"/>
          <w:szCs w:val="24"/>
        </w:rPr>
        <w:t>0821 – Special Letter #1</w:t>
      </w:r>
    </w:p>
    <w:p w14:paraId="029A7771" w14:textId="208D9AD7" w:rsidR="001944D0" w:rsidRDefault="001944D0" w:rsidP="00CB2DC0">
      <w:pPr>
        <w:pStyle w:val="ListParagraph"/>
        <w:rPr>
          <w:rFonts w:ascii="Arial" w:hAnsi="Arial" w:cs="Arial"/>
          <w:sz w:val="24"/>
          <w:szCs w:val="24"/>
        </w:rPr>
      </w:pPr>
      <w:r>
        <w:rPr>
          <w:rFonts w:ascii="Arial" w:hAnsi="Arial" w:cs="Arial"/>
          <w:sz w:val="24"/>
          <w:szCs w:val="24"/>
        </w:rPr>
        <w:t>MPN 030-0321 – Letter #1</w:t>
      </w:r>
    </w:p>
    <w:p w14:paraId="7379E3CC" w14:textId="7C442021" w:rsidR="001944D0" w:rsidRDefault="001944D0" w:rsidP="00CB2DC0">
      <w:pPr>
        <w:pStyle w:val="ListParagraph"/>
        <w:rPr>
          <w:rFonts w:ascii="Arial" w:hAnsi="Arial" w:cs="Arial"/>
          <w:sz w:val="24"/>
          <w:szCs w:val="24"/>
        </w:rPr>
      </w:pPr>
      <w:r>
        <w:rPr>
          <w:rFonts w:ascii="Arial" w:hAnsi="Arial" w:cs="Arial"/>
          <w:sz w:val="24"/>
          <w:szCs w:val="24"/>
        </w:rPr>
        <w:t>MPN 113-0821 – Special Letter #1</w:t>
      </w:r>
    </w:p>
    <w:p w14:paraId="5C919436" w14:textId="57102B5E" w:rsidR="001944D0" w:rsidRDefault="001944D0" w:rsidP="00CB2DC0">
      <w:pPr>
        <w:pStyle w:val="ListParagraph"/>
        <w:rPr>
          <w:rFonts w:ascii="Arial" w:hAnsi="Arial" w:cs="Arial"/>
          <w:sz w:val="24"/>
          <w:szCs w:val="24"/>
        </w:rPr>
      </w:pPr>
      <w:r>
        <w:rPr>
          <w:rFonts w:ascii="Arial" w:hAnsi="Arial" w:cs="Arial"/>
          <w:sz w:val="24"/>
          <w:szCs w:val="24"/>
        </w:rPr>
        <w:t>MPN 114-0821 – Special Letter #1</w:t>
      </w:r>
    </w:p>
    <w:p w14:paraId="225C8EEA" w14:textId="12E57C35" w:rsidR="001944D0" w:rsidRDefault="001944D0" w:rsidP="00CB2DC0">
      <w:pPr>
        <w:pStyle w:val="ListParagraph"/>
        <w:rPr>
          <w:rFonts w:ascii="Arial" w:hAnsi="Arial" w:cs="Arial"/>
          <w:sz w:val="24"/>
          <w:szCs w:val="24"/>
        </w:rPr>
      </w:pPr>
      <w:r>
        <w:rPr>
          <w:rFonts w:ascii="Arial" w:hAnsi="Arial" w:cs="Arial"/>
          <w:sz w:val="24"/>
          <w:szCs w:val="24"/>
        </w:rPr>
        <w:t>MPN 121-0821 – Special Letter #1</w:t>
      </w:r>
    </w:p>
    <w:p w14:paraId="363376D3" w14:textId="77777777" w:rsidR="001944D0" w:rsidRDefault="001944D0" w:rsidP="00CB2DC0">
      <w:pPr>
        <w:pStyle w:val="ListParagraph"/>
        <w:rPr>
          <w:rFonts w:ascii="Arial" w:hAnsi="Arial" w:cs="Arial"/>
          <w:sz w:val="24"/>
          <w:szCs w:val="24"/>
        </w:rPr>
      </w:pPr>
    </w:p>
    <w:p w14:paraId="070BFA0D" w14:textId="308E7AC6" w:rsidR="00CB2DC0" w:rsidRPr="00CB2DC0" w:rsidRDefault="001944D0" w:rsidP="00CB2DC0">
      <w:pPr>
        <w:pStyle w:val="ListParagraph"/>
        <w:rPr>
          <w:rFonts w:ascii="Arial" w:hAnsi="Arial" w:cs="Arial"/>
          <w:sz w:val="24"/>
          <w:szCs w:val="24"/>
        </w:rPr>
      </w:pPr>
      <w:r>
        <w:rPr>
          <w:rFonts w:ascii="Arial" w:hAnsi="Arial" w:cs="Arial"/>
          <w:sz w:val="24"/>
          <w:szCs w:val="24"/>
        </w:rPr>
        <w:t>Dr. Hildebrant</w:t>
      </w:r>
      <w:r w:rsidR="00CB2DC0">
        <w:rPr>
          <w:rFonts w:ascii="Arial" w:hAnsi="Arial" w:cs="Arial"/>
          <w:sz w:val="24"/>
          <w:szCs w:val="24"/>
        </w:rPr>
        <w:t xml:space="preserve"> made a motion to close the cases presented. </w:t>
      </w:r>
      <w:r>
        <w:rPr>
          <w:rFonts w:ascii="Arial" w:hAnsi="Arial" w:cs="Arial"/>
          <w:sz w:val="24"/>
          <w:szCs w:val="24"/>
        </w:rPr>
        <w:t>Ms. Hunter</w:t>
      </w:r>
      <w:r w:rsidR="00CB2DC0">
        <w:rPr>
          <w:rFonts w:ascii="Arial" w:hAnsi="Arial" w:cs="Arial"/>
          <w:sz w:val="24"/>
          <w:szCs w:val="24"/>
        </w:rPr>
        <w:t xml:space="preserve"> seconded the motion. </w:t>
      </w:r>
      <w:r w:rsidR="00CB2DC0" w:rsidRPr="00CB2DC0">
        <w:rPr>
          <w:rFonts w:ascii="Arial" w:hAnsi="Arial" w:cs="Arial"/>
          <w:sz w:val="24"/>
          <w:szCs w:val="24"/>
        </w:rPr>
        <w:t xml:space="preserve">The motion passed; opposed: none; </w:t>
      </w:r>
      <w:r w:rsidR="00F70B8E">
        <w:rPr>
          <w:rFonts w:ascii="Arial" w:hAnsi="Arial" w:cs="Arial"/>
          <w:sz w:val="24"/>
          <w:szCs w:val="24"/>
        </w:rPr>
        <w:t>abstained</w:t>
      </w:r>
      <w:r w:rsidR="00CB2DC0" w:rsidRPr="00CB2DC0">
        <w:rPr>
          <w:rFonts w:ascii="Arial" w:hAnsi="Arial" w:cs="Arial"/>
          <w:sz w:val="24"/>
          <w:szCs w:val="24"/>
        </w:rPr>
        <w:t xml:space="preserve">: none; </w:t>
      </w:r>
      <w:r w:rsidR="00F70B8E">
        <w:rPr>
          <w:rFonts w:ascii="Arial" w:hAnsi="Arial" w:cs="Arial"/>
          <w:sz w:val="24"/>
          <w:szCs w:val="24"/>
        </w:rPr>
        <w:t>recused</w:t>
      </w:r>
      <w:r w:rsidR="00CB2DC0" w:rsidRPr="00CB2DC0">
        <w:rPr>
          <w:rFonts w:ascii="Arial" w:hAnsi="Arial" w:cs="Arial"/>
          <w:sz w:val="24"/>
          <w:szCs w:val="24"/>
        </w:rPr>
        <w:t xml:space="preserve">: </w:t>
      </w:r>
      <w:r w:rsidR="00F70B8E">
        <w:rPr>
          <w:rFonts w:ascii="Arial" w:hAnsi="Arial" w:cs="Arial"/>
          <w:sz w:val="24"/>
          <w:szCs w:val="24"/>
        </w:rPr>
        <w:t>North Investigative Committee</w:t>
      </w:r>
      <w:r w:rsidR="00CB2DC0" w:rsidRPr="00CB2DC0">
        <w:rPr>
          <w:rFonts w:ascii="Arial" w:hAnsi="Arial" w:cs="Arial"/>
          <w:sz w:val="24"/>
          <w:szCs w:val="24"/>
        </w:rPr>
        <w:t>.</w:t>
      </w:r>
    </w:p>
    <w:p w14:paraId="71847606" w14:textId="77777777" w:rsidR="00CB2DC0" w:rsidRDefault="00CB2DC0" w:rsidP="00CB2DC0">
      <w:pPr>
        <w:pStyle w:val="ListParagraph"/>
        <w:rPr>
          <w:rFonts w:ascii="Arial" w:hAnsi="Arial" w:cs="Arial"/>
          <w:b/>
          <w:bCs/>
          <w:sz w:val="24"/>
          <w:szCs w:val="24"/>
        </w:rPr>
      </w:pPr>
    </w:p>
    <w:p w14:paraId="01B0B1F4" w14:textId="77777777" w:rsidR="00F70B8E" w:rsidRDefault="00F70B8E" w:rsidP="00CB2DC0">
      <w:pPr>
        <w:pStyle w:val="ListParagraph"/>
        <w:rPr>
          <w:rFonts w:ascii="Arial" w:hAnsi="Arial" w:cs="Arial"/>
          <w:b/>
          <w:bCs/>
          <w:sz w:val="24"/>
          <w:szCs w:val="24"/>
        </w:rPr>
      </w:pPr>
      <w:r>
        <w:rPr>
          <w:rFonts w:ascii="Arial" w:hAnsi="Arial" w:cs="Arial"/>
          <w:b/>
          <w:bCs/>
          <w:sz w:val="24"/>
          <w:szCs w:val="24"/>
        </w:rPr>
        <w:t>Dr. Sexton, Central Investigative Committee, asked to close:</w:t>
      </w:r>
    </w:p>
    <w:p w14:paraId="72A79529" w14:textId="6508D0CC" w:rsidR="00F70B8E" w:rsidRDefault="00F70B8E" w:rsidP="00CB2DC0">
      <w:pPr>
        <w:pStyle w:val="ListParagraph"/>
        <w:rPr>
          <w:rFonts w:ascii="Arial" w:hAnsi="Arial" w:cs="Arial"/>
          <w:sz w:val="24"/>
          <w:szCs w:val="24"/>
        </w:rPr>
      </w:pPr>
    </w:p>
    <w:p w14:paraId="1E3F1E45" w14:textId="3E544701" w:rsidR="001944D0" w:rsidRDefault="001944D0" w:rsidP="00CB2DC0">
      <w:pPr>
        <w:pStyle w:val="ListParagraph"/>
        <w:rPr>
          <w:rFonts w:ascii="Arial" w:hAnsi="Arial" w:cs="Arial"/>
          <w:sz w:val="24"/>
          <w:szCs w:val="24"/>
        </w:rPr>
      </w:pPr>
      <w:r>
        <w:rPr>
          <w:rFonts w:ascii="Arial" w:hAnsi="Arial" w:cs="Arial"/>
          <w:sz w:val="24"/>
          <w:szCs w:val="24"/>
        </w:rPr>
        <w:lastRenderedPageBreak/>
        <w:t>MPC 100-0821 – Special Letter #1; Dr. Tandoh recused</w:t>
      </w:r>
    </w:p>
    <w:p w14:paraId="4234C027" w14:textId="0CB1F9BD" w:rsidR="001944D0" w:rsidRDefault="001944D0" w:rsidP="00CB2DC0">
      <w:pPr>
        <w:pStyle w:val="ListParagraph"/>
        <w:rPr>
          <w:rFonts w:ascii="Arial" w:hAnsi="Arial" w:cs="Arial"/>
          <w:sz w:val="24"/>
          <w:szCs w:val="24"/>
        </w:rPr>
      </w:pPr>
      <w:r>
        <w:rPr>
          <w:rFonts w:ascii="Arial" w:hAnsi="Arial" w:cs="Arial"/>
          <w:sz w:val="24"/>
          <w:szCs w:val="24"/>
        </w:rPr>
        <w:t>MPC 101-0821 – Special Letter #1</w:t>
      </w:r>
    </w:p>
    <w:p w14:paraId="22C68DF2" w14:textId="7592DC56" w:rsidR="001944D0" w:rsidRDefault="001944D0" w:rsidP="00CB2DC0">
      <w:pPr>
        <w:pStyle w:val="ListParagraph"/>
        <w:rPr>
          <w:rFonts w:ascii="Arial" w:hAnsi="Arial" w:cs="Arial"/>
          <w:sz w:val="24"/>
          <w:szCs w:val="24"/>
        </w:rPr>
      </w:pPr>
      <w:r>
        <w:rPr>
          <w:rFonts w:ascii="Arial" w:hAnsi="Arial" w:cs="Arial"/>
          <w:sz w:val="24"/>
          <w:szCs w:val="24"/>
        </w:rPr>
        <w:t>MPC 094-0821 – Letter #1</w:t>
      </w:r>
    </w:p>
    <w:p w14:paraId="1E1BD4D7" w14:textId="356EE56A" w:rsidR="001944D0" w:rsidRDefault="001944D0" w:rsidP="00CB2DC0">
      <w:pPr>
        <w:pStyle w:val="ListParagraph"/>
        <w:rPr>
          <w:rFonts w:ascii="Arial" w:hAnsi="Arial" w:cs="Arial"/>
          <w:sz w:val="24"/>
          <w:szCs w:val="24"/>
        </w:rPr>
      </w:pPr>
      <w:r>
        <w:rPr>
          <w:rFonts w:ascii="Arial" w:hAnsi="Arial" w:cs="Arial"/>
          <w:sz w:val="24"/>
          <w:szCs w:val="24"/>
        </w:rPr>
        <w:t>MPC 095-0821 – Letter #1</w:t>
      </w:r>
    </w:p>
    <w:p w14:paraId="7A63DC2F" w14:textId="4B5D583E" w:rsidR="001944D0" w:rsidRDefault="001944D0" w:rsidP="00CB2DC0">
      <w:pPr>
        <w:pStyle w:val="ListParagraph"/>
        <w:rPr>
          <w:rFonts w:ascii="Arial" w:hAnsi="Arial" w:cs="Arial"/>
          <w:sz w:val="24"/>
          <w:szCs w:val="24"/>
        </w:rPr>
      </w:pPr>
      <w:r>
        <w:rPr>
          <w:rFonts w:ascii="Arial" w:hAnsi="Arial" w:cs="Arial"/>
          <w:sz w:val="24"/>
          <w:szCs w:val="24"/>
        </w:rPr>
        <w:t>MPC 107-0821 – Special Letter #1</w:t>
      </w:r>
    </w:p>
    <w:p w14:paraId="570F18D7" w14:textId="47563EFE" w:rsidR="001944D0" w:rsidRDefault="001944D0" w:rsidP="00CB2DC0">
      <w:pPr>
        <w:pStyle w:val="ListParagraph"/>
        <w:rPr>
          <w:rFonts w:ascii="Arial" w:hAnsi="Arial" w:cs="Arial"/>
          <w:sz w:val="24"/>
          <w:szCs w:val="24"/>
        </w:rPr>
      </w:pPr>
      <w:r>
        <w:rPr>
          <w:rFonts w:ascii="Arial" w:hAnsi="Arial" w:cs="Arial"/>
          <w:sz w:val="24"/>
          <w:szCs w:val="24"/>
        </w:rPr>
        <w:t>MPC 119-0821 – Special Letter #1; Dr. Tandoh recused</w:t>
      </w:r>
    </w:p>
    <w:p w14:paraId="52BB7F8C" w14:textId="45F2E93C" w:rsidR="001944D0" w:rsidRDefault="001944D0" w:rsidP="00CB2DC0">
      <w:pPr>
        <w:pStyle w:val="ListParagraph"/>
        <w:rPr>
          <w:rFonts w:ascii="Arial" w:hAnsi="Arial" w:cs="Arial"/>
          <w:sz w:val="24"/>
          <w:szCs w:val="24"/>
        </w:rPr>
      </w:pPr>
      <w:r>
        <w:rPr>
          <w:rFonts w:ascii="Arial" w:hAnsi="Arial" w:cs="Arial"/>
          <w:sz w:val="24"/>
          <w:szCs w:val="24"/>
        </w:rPr>
        <w:t>MPC 123-0821 – Special Letter#1</w:t>
      </w:r>
    </w:p>
    <w:p w14:paraId="12EA7C44" w14:textId="1F4CF7B9" w:rsidR="001944D0" w:rsidRDefault="001944D0" w:rsidP="00CB2DC0">
      <w:pPr>
        <w:pStyle w:val="ListParagraph"/>
        <w:rPr>
          <w:rFonts w:ascii="Arial" w:hAnsi="Arial" w:cs="Arial"/>
          <w:sz w:val="24"/>
          <w:szCs w:val="24"/>
        </w:rPr>
      </w:pPr>
      <w:r>
        <w:rPr>
          <w:rFonts w:ascii="Arial" w:hAnsi="Arial" w:cs="Arial"/>
          <w:sz w:val="24"/>
          <w:szCs w:val="24"/>
        </w:rPr>
        <w:t>MPC 130-0821 – Special Letter #1</w:t>
      </w:r>
    </w:p>
    <w:p w14:paraId="66C837DE" w14:textId="4359F3A4" w:rsidR="001944D0" w:rsidRDefault="001944D0" w:rsidP="00CB2DC0">
      <w:pPr>
        <w:pStyle w:val="ListParagraph"/>
        <w:rPr>
          <w:rFonts w:ascii="Arial" w:hAnsi="Arial" w:cs="Arial"/>
          <w:sz w:val="24"/>
          <w:szCs w:val="24"/>
        </w:rPr>
      </w:pPr>
      <w:r>
        <w:rPr>
          <w:rFonts w:ascii="Arial" w:hAnsi="Arial" w:cs="Arial"/>
          <w:sz w:val="24"/>
          <w:szCs w:val="24"/>
        </w:rPr>
        <w:t>MPC 013-0121 – Letter #1</w:t>
      </w:r>
    </w:p>
    <w:p w14:paraId="6CE4A56E" w14:textId="44BDA85D" w:rsidR="001944D0" w:rsidRDefault="001944D0" w:rsidP="00CB2DC0">
      <w:pPr>
        <w:pStyle w:val="ListParagraph"/>
        <w:rPr>
          <w:rFonts w:ascii="Arial" w:hAnsi="Arial" w:cs="Arial"/>
          <w:sz w:val="24"/>
          <w:szCs w:val="24"/>
        </w:rPr>
      </w:pPr>
      <w:r>
        <w:rPr>
          <w:rFonts w:ascii="Arial" w:hAnsi="Arial" w:cs="Arial"/>
          <w:sz w:val="24"/>
          <w:szCs w:val="24"/>
        </w:rPr>
        <w:t>MPC 076-0721 – Special Letter #1</w:t>
      </w:r>
    </w:p>
    <w:p w14:paraId="3AF0CB7B" w14:textId="1A09E417" w:rsidR="001944D0" w:rsidRDefault="001944D0" w:rsidP="00CB2DC0">
      <w:pPr>
        <w:pStyle w:val="ListParagraph"/>
        <w:rPr>
          <w:rFonts w:ascii="Arial" w:hAnsi="Arial" w:cs="Arial"/>
          <w:sz w:val="24"/>
          <w:szCs w:val="24"/>
        </w:rPr>
      </w:pPr>
      <w:r>
        <w:rPr>
          <w:rFonts w:ascii="Arial" w:hAnsi="Arial" w:cs="Arial"/>
          <w:sz w:val="24"/>
          <w:szCs w:val="24"/>
        </w:rPr>
        <w:t>MPC 149-0921 – Special Letter #1</w:t>
      </w:r>
    </w:p>
    <w:p w14:paraId="22123697" w14:textId="77777777" w:rsidR="00F70B8E" w:rsidRDefault="00F70B8E" w:rsidP="00CB2DC0">
      <w:pPr>
        <w:pStyle w:val="ListParagraph"/>
        <w:rPr>
          <w:rFonts w:ascii="Arial" w:hAnsi="Arial" w:cs="Arial"/>
          <w:sz w:val="24"/>
          <w:szCs w:val="24"/>
        </w:rPr>
      </w:pPr>
    </w:p>
    <w:p w14:paraId="2FC5109B" w14:textId="417AA172" w:rsidR="00F70B8E" w:rsidRPr="00CB2DC0" w:rsidRDefault="001944D0" w:rsidP="00F70B8E">
      <w:pPr>
        <w:pStyle w:val="ListParagraph"/>
        <w:rPr>
          <w:rFonts w:ascii="Arial" w:hAnsi="Arial" w:cs="Arial"/>
          <w:sz w:val="24"/>
          <w:szCs w:val="24"/>
        </w:rPr>
      </w:pPr>
      <w:r>
        <w:rPr>
          <w:rFonts w:ascii="Arial" w:hAnsi="Arial" w:cs="Arial"/>
          <w:sz w:val="24"/>
          <w:szCs w:val="24"/>
        </w:rPr>
        <w:t>Dr. Hildebrant</w:t>
      </w:r>
      <w:r w:rsidR="00F70B8E">
        <w:rPr>
          <w:rFonts w:ascii="Arial" w:hAnsi="Arial" w:cs="Arial"/>
          <w:sz w:val="24"/>
          <w:szCs w:val="24"/>
        </w:rPr>
        <w:t xml:space="preserve"> made a motion to close the cases presented. </w:t>
      </w:r>
      <w:r>
        <w:rPr>
          <w:rFonts w:ascii="Arial" w:hAnsi="Arial" w:cs="Arial"/>
          <w:sz w:val="24"/>
          <w:szCs w:val="24"/>
        </w:rPr>
        <w:t>Ms. McClain</w:t>
      </w:r>
      <w:r w:rsidR="00F70B8E">
        <w:rPr>
          <w:rFonts w:ascii="Arial" w:hAnsi="Arial" w:cs="Arial"/>
          <w:sz w:val="24"/>
          <w:szCs w:val="24"/>
        </w:rPr>
        <w:t xml:space="preserve"> seconded the motion. </w:t>
      </w:r>
      <w:r w:rsidR="00F70B8E" w:rsidRPr="00CB2DC0">
        <w:rPr>
          <w:rFonts w:ascii="Arial" w:hAnsi="Arial" w:cs="Arial"/>
          <w:sz w:val="24"/>
          <w:szCs w:val="24"/>
        </w:rPr>
        <w:t xml:space="preserve">The motion passed; opposed: none; </w:t>
      </w:r>
      <w:r w:rsidR="00F70B8E">
        <w:rPr>
          <w:rFonts w:ascii="Arial" w:hAnsi="Arial" w:cs="Arial"/>
          <w:sz w:val="24"/>
          <w:szCs w:val="24"/>
        </w:rPr>
        <w:t>abstained</w:t>
      </w:r>
      <w:r w:rsidR="00F70B8E" w:rsidRPr="00CB2DC0">
        <w:rPr>
          <w:rFonts w:ascii="Arial" w:hAnsi="Arial" w:cs="Arial"/>
          <w:sz w:val="24"/>
          <w:szCs w:val="24"/>
        </w:rPr>
        <w:t xml:space="preserve">: none; </w:t>
      </w:r>
      <w:r w:rsidR="00F70B8E">
        <w:rPr>
          <w:rFonts w:ascii="Arial" w:hAnsi="Arial" w:cs="Arial"/>
          <w:sz w:val="24"/>
          <w:szCs w:val="24"/>
        </w:rPr>
        <w:t>recused</w:t>
      </w:r>
      <w:r w:rsidR="00F70B8E" w:rsidRPr="00CB2DC0">
        <w:rPr>
          <w:rFonts w:ascii="Arial" w:hAnsi="Arial" w:cs="Arial"/>
          <w:sz w:val="24"/>
          <w:szCs w:val="24"/>
        </w:rPr>
        <w:t xml:space="preserve">: </w:t>
      </w:r>
      <w:r w:rsidR="00F70B8E">
        <w:rPr>
          <w:rFonts w:ascii="Arial" w:hAnsi="Arial" w:cs="Arial"/>
          <w:sz w:val="24"/>
          <w:szCs w:val="24"/>
        </w:rPr>
        <w:t>Central Investigative Committee</w:t>
      </w:r>
      <w:r w:rsidR="00F70B8E" w:rsidRPr="00CB2DC0">
        <w:rPr>
          <w:rFonts w:ascii="Arial" w:hAnsi="Arial" w:cs="Arial"/>
          <w:sz w:val="24"/>
          <w:szCs w:val="24"/>
        </w:rPr>
        <w:t>.</w:t>
      </w:r>
    </w:p>
    <w:p w14:paraId="361AC44E" w14:textId="77777777" w:rsidR="00F70B8E" w:rsidRDefault="00F70B8E" w:rsidP="00CB2DC0">
      <w:pPr>
        <w:pStyle w:val="ListParagraph"/>
        <w:rPr>
          <w:rFonts w:ascii="Arial" w:hAnsi="Arial" w:cs="Arial"/>
          <w:sz w:val="24"/>
          <w:szCs w:val="24"/>
        </w:rPr>
      </w:pPr>
    </w:p>
    <w:p w14:paraId="3BE9AE71" w14:textId="77777777" w:rsidR="00F70B8E" w:rsidRDefault="00F70B8E" w:rsidP="00CB2DC0">
      <w:pPr>
        <w:pStyle w:val="ListParagraph"/>
        <w:rPr>
          <w:rFonts w:ascii="Arial" w:hAnsi="Arial" w:cs="Arial"/>
          <w:sz w:val="24"/>
          <w:szCs w:val="24"/>
        </w:rPr>
      </w:pPr>
      <w:r>
        <w:rPr>
          <w:rFonts w:ascii="Arial" w:hAnsi="Arial" w:cs="Arial"/>
          <w:b/>
          <w:bCs/>
          <w:sz w:val="24"/>
          <w:szCs w:val="24"/>
        </w:rPr>
        <w:t>Dr. Liebow, South Investigative Committee, asked to close:</w:t>
      </w:r>
    </w:p>
    <w:p w14:paraId="0ED5F12E" w14:textId="18907B77" w:rsidR="00F70B8E" w:rsidRDefault="00F70B8E" w:rsidP="00CB2DC0">
      <w:pPr>
        <w:pStyle w:val="ListParagraph"/>
        <w:rPr>
          <w:rFonts w:ascii="Arial" w:hAnsi="Arial" w:cs="Arial"/>
          <w:sz w:val="24"/>
          <w:szCs w:val="24"/>
        </w:rPr>
      </w:pPr>
    </w:p>
    <w:p w14:paraId="79DD5107" w14:textId="26360BE4" w:rsidR="001944D0" w:rsidRDefault="001944D0" w:rsidP="00CB2DC0">
      <w:pPr>
        <w:pStyle w:val="ListParagraph"/>
        <w:rPr>
          <w:rFonts w:ascii="Arial" w:hAnsi="Arial" w:cs="Arial"/>
          <w:sz w:val="24"/>
          <w:szCs w:val="24"/>
        </w:rPr>
      </w:pPr>
      <w:r>
        <w:rPr>
          <w:rFonts w:ascii="Arial" w:hAnsi="Arial" w:cs="Arial"/>
          <w:sz w:val="24"/>
          <w:szCs w:val="24"/>
        </w:rPr>
        <w:t>MPS 097-0821 – Special Letter #1; Dr. Sproul recused</w:t>
      </w:r>
    </w:p>
    <w:p w14:paraId="0272E39A" w14:textId="6B9F8646" w:rsidR="001944D0" w:rsidRDefault="001944D0" w:rsidP="00CB2DC0">
      <w:pPr>
        <w:pStyle w:val="ListParagraph"/>
        <w:rPr>
          <w:rFonts w:ascii="Arial" w:hAnsi="Arial" w:cs="Arial"/>
          <w:sz w:val="24"/>
          <w:szCs w:val="24"/>
        </w:rPr>
      </w:pPr>
      <w:r>
        <w:rPr>
          <w:rFonts w:ascii="Arial" w:hAnsi="Arial" w:cs="Arial"/>
          <w:sz w:val="24"/>
          <w:szCs w:val="24"/>
        </w:rPr>
        <w:t>MPS 098-0821 – Special Letter #1</w:t>
      </w:r>
    </w:p>
    <w:p w14:paraId="61EF21D1" w14:textId="2B3FB3A7" w:rsidR="001944D0" w:rsidRDefault="001944D0" w:rsidP="00CB2DC0">
      <w:pPr>
        <w:pStyle w:val="ListParagraph"/>
        <w:rPr>
          <w:rFonts w:ascii="Arial" w:hAnsi="Arial" w:cs="Arial"/>
          <w:sz w:val="24"/>
          <w:szCs w:val="24"/>
        </w:rPr>
      </w:pPr>
      <w:r>
        <w:rPr>
          <w:rFonts w:ascii="Arial" w:hAnsi="Arial" w:cs="Arial"/>
          <w:sz w:val="24"/>
          <w:szCs w:val="24"/>
        </w:rPr>
        <w:t>MPS 110-0821 – Special Letter #1; Dr. Payne recused</w:t>
      </w:r>
    </w:p>
    <w:p w14:paraId="45DBD54D" w14:textId="1EAD6F12" w:rsidR="001944D0" w:rsidRDefault="001944D0" w:rsidP="00CB2DC0">
      <w:pPr>
        <w:pStyle w:val="ListParagraph"/>
        <w:rPr>
          <w:rFonts w:ascii="Arial" w:hAnsi="Arial" w:cs="Arial"/>
          <w:sz w:val="24"/>
          <w:szCs w:val="24"/>
        </w:rPr>
      </w:pPr>
      <w:r>
        <w:rPr>
          <w:rFonts w:ascii="Arial" w:hAnsi="Arial" w:cs="Arial"/>
          <w:sz w:val="24"/>
          <w:szCs w:val="24"/>
        </w:rPr>
        <w:t>MPS 131-0821 – Special Letter #1</w:t>
      </w:r>
    </w:p>
    <w:p w14:paraId="5C3F7F97" w14:textId="26DF8057" w:rsidR="001944D0" w:rsidRDefault="001944D0" w:rsidP="00CB2DC0">
      <w:pPr>
        <w:pStyle w:val="ListParagraph"/>
        <w:rPr>
          <w:rFonts w:ascii="Arial" w:hAnsi="Arial" w:cs="Arial"/>
          <w:sz w:val="24"/>
          <w:szCs w:val="24"/>
        </w:rPr>
      </w:pPr>
      <w:r>
        <w:rPr>
          <w:rFonts w:ascii="Arial" w:hAnsi="Arial" w:cs="Arial"/>
          <w:sz w:val="24"/>
          <w:szCs w:val="24"/>
        </w:rPr>
        <w:t>MPS 026-0121 – Special Letter #2</w:t>
      </w:r>
    </w:p>
    <w:p w14:paraId="674B57D4" w14:textId="399DB66E" w:rsidR="001944D0" w:rsidRDefault="001944D0" w:rsidP="00CB2DC0">
      <w:pPr>
        <w:pStyle w:val="ListParagraph"/>
        <w:rPr>
          <w:rFonts w:ascii="Arial" w:hAnsi="Arial" w:cs="Arial"/>
          <w:sz w:val="24"/>
          <w:szCs w:val="24"/>
        </w:rPr>
      </w:pPr>
      <w:r>
        <w:rPr>
          <w:rFonts w:ascii="Arial" w:hAnsi="Arial" w:cs="Arial"/>
          <w:sz w:val="24"/>
          <w:szCs w:val="24"/>
        </w:rPr>
        <w:t>MPS 042-0421 – Special Letter #2</w:t>
      </w:r>
    </w:p>
    <w:p w14:paraId="40923A2B" w14:textId="77777777" w:rsidR="00F70B8E" w:rsidRDefault="00F70B8E" w:rsidP="00CB2DC0">
      <w:pPr>
        <w:pStyle w:val="ListParagraph"/>
        <w:rPr>
          <w:rFonts w:ascii="Arial" w:hAnsi="Arial" w:cs="Arial"/>
          <w:sz w:val="24"/>
          <w:szCs w:val="24"/>
        </w:rPr>
      </w:pPr>
    </w:p>
    <w:p w14:paraId="44CE4FE6" w14:textId="68A10381" w:rsidR="00F70B8E" w:rsidRPr="00F70B8E" w:rsidRDefault="00A07787" w:rsidP="00CB2DC0">
      <w:pPr>
        <w:pStyle w:val="ListParagraph"/>
        <w:rPr>
          <w:rFonts w:ascii="Arial" w:hAnsi="Arial" w:cs="Arial"/>
          <w:sz w:val="24"/>
          <w:szCs w:val="24"/>
        </w:rPr>
      </w:pPr>
      <w:r>
        <w:rPr>
          <w:rFonts w:ascii="Arial" w:hAnsi="Arial" w:cs="Arial"/>
          <w:sz w:val="24"/>
          <w:szCs w:val="24"/>
        </w:rPr>
        <w:t>Dr. Clattenburg</w:t>
      </w:r>
      <w:r w:rsidR="00F70B8E">
        <w:rPr>
          <w:rFonts w:ascii="Arial" w:hAnsi="Arial" w:cs="Arial"/>
          <w:sz w:val="24"/>
          <w:szCs w:val="24"/>
        </w:rPr>
        <w:t xml:space="preserve"> made a motion to close the cases presented. </w:t>
      </w:r>
      <w:r>
        <w:rPr>
          <w:rFonts w:ascii="Arial" w:hAnsi="Arial" w:cs="Arial"/>
          <w:sz w:val="24"/>
          <w:szCs w:val="24"/>
        </w:rPr>
        <w:t>Ms. McClain</w:t>
      </w:r>
      <w:r w:rsidR="00F70B8E">
        <w:rPr>
          <w:rFonts w:ascii="Arial" w:hAnsi="Arial" w:cs="Arial"/>
          <w:sz w:val="24"/>
          <w:szCs w:val="24"/>
        </w:rPr>
        <w:t xml:space="preserve"> seconded the motion. </w:t>
      </w:r>
      <w:r w:rsidR="00F70B8E" w:rsidRPr="00CB2DC0">
        <w:rPr>
          <w:rFonts w:ascii="Arial" w:hAnsi="Arial" w:cs="Arial"/>
          <w:sz w:val="24"/>
          <w:szCs w:val="24"/>
        </w:rPr>
        <w:t xml:space="preserve">The motion passed; opposed: none; </w:t>
      </w:r>
      <w:r w:rsidR="00F70B8E">
        <w:rPr>
          <w:rFonts w:ascii="Arial" w:hAnsi="Arial" w:cs="Arial"/>
          <w:sz w:val="24"/>
          <w:szCs w:val="24"/>
        </w:rPr>
        <w:t>abstained</w:t>
      </w:r>
      <w:r w:rsidR="00F70B8E" w:rsidRPr="00CB2DC0">
        <w:rPr>
          <w:rFonts w:ascii="Arial" w:hAnsi="Arial" w:cs="Arial"/>
          <w:sz w:val="24"/>
          <w:szCs w:val="24"/>
        </w:rPr>
        <w:t xml:space="preserve">: none; </w:t>
      </w:r>
      <w:r w:rsidR="00F70B8E">
        <w:rPr>
          <w:rFonts w:ascii="Arial" w:hAnsi="Arial" w:cs="Arial"/>
          <w:sz w:val="24"/>
          <w:szCs w:val="24"/>
        </w:rPr>
        <w:t>recused</w:t>
      </w:r>
      <w:r w:rsidR="00F70B8E" w:rsidRPr="00CB2DC0">
        <w:rPr>
          <w:rFonts w:ascii="Arial" w:hAnsi="Arial" w:cs="Arial"/>
          <w:sz w:val="24"/>
          <w:szCs w:val="24"/>
        </w:rPr>
        <w:t xml:space="preserve">: </w:t>
      </w:r>
      <w:r w:rsidR="00F70B8E">
        <w:rPr>
          <w:rFonts w:ascii="Arial" w:hAnsi="Arial" w:cs="Arial"/>
          <w:sz w:val="24"/>
          <w:szCs w:val="24"/>
        </w:rPr>
        <w:t>South Investigative Committee</w:t>
      </w:r>
      <w:r w:rsidR="00F70B8E" w:rsidRPr="00CB2DC0">
        <w:rPr>
          <w:rFonts w:ascii="Arial" w:hAnsi="Arial" w:cs="Arial"/>
          <w:sz w:val="24"/>
          <w:szCs w:val="24"/>
        </w:rPr>
        <w:t>.</w:t>
      </w:r>
    </w:p>
    <w:p w14:paraId="39DC00F3" w14:textId="77777777" w:rsidR="00F70B8E" w:rsidRDefault="00F70B8E" w:rsidP="00CB2DC0">
      <w:pPr>
        <w:pStyle w:val="ListParagraph"/>
        <w:rPr>
          <w:rFonts w:ascii="Arial" w:hAnsi="Arial" w:cs="Arial"/>
          <w:b/>
          <w:bCs/>
          <w:sz w:val="24"/>
          <w:szCs w:val="24"/>
        </w:rPr>
      </w:pPr>
    </w:p>
    <w:p w14:paraId="683ACF5A" w14:textId="77777777" w:rsidR="00A07787" w:rsidRDefault="00310E40" w:rsidP="00310E40">
      <w:pPr>
        <w:pStyle w:val="ListParagraph"/>
        <w:numPr>
          <w:ilvl w:val="0"/>
          <w:numId w:val="1"/>
        </w:numPr>
        <w:rPr>
          <w:rFonts w:ascii="Arial" w:hAnsi="Arial" w:cs="Arial"/>
          <w:b/>
          <w:bCs/>
          <w:sz w:val="24"/>
          <w:szCs w:val="24"/>
        </w:rPr>
      </w:pPr>
      <w:r>
        <w:rPr>
          <w:rFonts w:ascii="Arial" w:hAnsi="Arial" w:cs="Arial"/>
          <w:b/>
          <w:bCs/>
          <w:sz w:val="24"/>
          <w:szCs w:val="24"/>
        </w:rPr>
        <w:t>Board Actions on Committee recommendations regarding any non-confidential matters:</w:t>
      </w:r>
      <w:r w:rsidR="00A07787">
        <w:rPr>
          <w:rFonts w:ascii="Arial" w:hAnsi="Arial" w:cs="Arial"/>
          <w:b/>
          <w:bCs/>
          <w:sz w:val="24"/>
          <w:szCs w:val="24"/>
        </w:rPr>
        <w:t xml:space="preserve"> </w:t>
      </w:r>
    </w:p>
    <w:p w14:paraId="137B04A3" w14:textId="77777777" w:rsidR="00A07787" w:rsidRDefault="00A07787" w:rsidP="00A07787">
      <w:pPr>
        <w:pStyle w:val="ListParagraph"/>
        <w:rPr>
          <w:rFonts w:ascii="Arial" w:hAnsi="Arial" w:cs="Arial"/>
          <w:b/>
          <w:bCs/>
          <w:sz w:val="24"/>
          <w:szCs w:val="24"/>
        </w:rPr>
      </w:pPr>
    </w:p>
    <w:p w14:paraId="481D2E50" w14:textId="3331AB07" w:rsidR="00310E40" w:rsidRPr="00A07787" w:rsidRDefault="00A07787" w:rsidP="00A07787">
      <w:pPr>
        <w:pStyle w:val="ListParagraph"/>
        <w:rPr>
          <w:rFonts w:ascii="Arial" w:hAnsi="Arial" w:cs="Arial"/>
          <w:sz w:val="24"/>
          <w:szCs w:val="24"/>
        </w:rPr>
      </w:pPr>
      <w:r w:rsidRPr="00A07787">
        <w:rPr>
          <w:rFonts w:ascii="Arial" w:hAnsi="Arial" w:cs="Arial"/>
          <w:sz w:val="24"/>
          <w:szCs w:val="24"/>
        </w:rPr>
        <w:t>None</w:t>
      </w:r>
    </w:p>
    <w:p w14:paraId="22868A35" w14:textId="77777777" w:rsidR="005B3253" w:rsidRDefault="005B3253" w:rsidP="005B3253">
      <w:pPr>
        <w:pStyle w:val="ListParagraph"/>
        <w:rPr>
          <w:rFonts w:ascii="Arial" w:hAnsi="Arial" w:cs="Arial"/>
          <w:sz w:val="24"/>
          <w:szCs w:val="24"/>
        </w:rPr>
      </w:pPr>
    </w:p>
    <w:p w14:paraId="6106A23A" w14:textId="77777777" w:rsidR="00310E40" w:rsidRDefault="00310E40" w:rsidP="00310E40">
      <w:pPr>
        <w:pStyle w:val="ListParagraph"/>
        <w:numPr>
          <w:ilvl w:val="0"/>
          <w:numId w:val="1"/>
        </w:numPr>
        <w:rPr>
          <w:rFonts w:ascii="Arial" w:hAnsi="Arial" w:cs="Arial"/>
          <w:b/>
          <w:bCs/>
          <w:sz w:val="24"/>
          <w:szCs w:val="24"/>
        </w:rPr>
      </w:pPr>
      <w:r>
        <w:rPr>
          <w:rFonts w:ascii="Arial" w:hAnsi="Arial" w:cs="Arial"/>
          <w:b/>
          <w:bCs/>
          <w:sz w:val="24"/>
          <w:szCs w:val="24"/>
        </w:rPr>
        <w:t>Upcomin</w:t>
      </w:r>
      <w:r w:rsidR="005B3253">
        <w:rPr>
          <w:rFonts w:ascii="Arial" w:hAnsi="Arial" w:cs="Arial"/>
          <w:b/>
          <w:bCs/>
          <w:sz w:val="24"/>
          <w:szCs w:val="24"/>
        </w:rPr>
        <w:t>g</w:t>
      </w:r>
      <w:r>
        <w:rPr>
          <w:rFonts w:ascii="Arial" w:hAnsi="Arial" w:cs="Arial"/>
          <w:b/>
          <w:bCs/>
          <w:sz w:val="24"/>
          <w:szCs w:val="24"/>
        </w:rPr>
        <w:t xml:space="preserve"> Board meetings, committee meetings, hearings, etc.:</w:t>
      </w:r>
      <w:r w:rsidR="001E16CA">
        <w:rPr>
          <w:rFonts w:ascii="Arial" w:hAnsi="Arial" w:cs="Arial"/>
          <w:b/>
          <w:bCs/>
          <w:sz w:val="24"/>
          <w:szCs w:val="24"/>
        </w:rPr>
        <w:t xml:space="preserve"> </w:t>
      </w:r>
      <w:r w:rsidR="001E16CA" w:rsidRPr="00767F27">
        <w:rPr>
          <w:rFonts w:ascii="Arial" w:hAnsi="Arial" w:cs="Arial"/>
          <w:b/>
          <w:bCs/>
          <w:i/>
          <w:iCs/>
          <w:color w:val="00B0F0"/>
          <w:sz w:val="20"/>
          <w:szCs w:val="20"/>
          <w:u w:val="single"/>
        </w:rPr>
        <w:t>(Locations are subject to change. You will be notified if a change takes place.)</w:t>
      </w:r>
      <w:r w:rsidR="001E16CA" w:rsidRPr="00767F27">
        <w:rPr>
          <w:rFonts w:ascii="Arial" w:hAnsi="Arial" w:cs="Arial"/>
          <w:b/>
          <w:bCs/>
          <w:color w:val="00B0F0"/>
          <w:sz w:val="20"/>
          <w:szCs w:val="20"/>
          <w:u w:val="single"/>
        </w:rPr>
        <w:br/>
      </w:r>
    </w:p>
    <w:p w14:paraId="55E454F6" w14:textId="77777777" w:rsidR="001A7D14" w:rsidRPr="00E623F7" w:rsidRDefault="001A7D14" w:rsidP="001A7D14">
      <w:pPr>
        <w:pStyle w:val="ListParagraph"/>
        <w:numPr>
          <w:ilvl w:val="0"/>
          <w:numId w:val="6"/>
        </w:numPr>
        <w:spacing w:line="360" w:lineRule="auto"/>
        <w:rPr>
          <w:rFonts w:ascii="Arial" w:hAnsi="Arial" w:cs="Arial"/>
          <w:b/>
          <w:bCs/>
          <w:i/>
          <w:iCs/>
          <w:color w:val="00B0F0"/>
        </w:rPr>
      </w:pPr>
      <w:r>
        <w:rPr>
          <w:rFonts w:ascii="Arial" w:hAnsi="Arial" w:cs="Arial"/>
          <w:b/>
          <w:bCs/>
        </w:rPr>
        <w:t>November 12</w:t>
      </w:r>
      <w:r w:rsidRPr="00E623F7">
        <w:rPr>
          <w:rFonts w:ascii="Arial" w:hAnsi="Arial" w:cs="Arial"/>
          <w:b/>
          <w:bCs/>
        </w:rPr>
        <w:t xml:space="preserve">, 2021, Central Investigative Committee Meeting, 9 AM, </w:t>
      </w:r>
      <w:r w:rsidRPr="00E623F7">
        <w:rPr>
          <w:rFonts w:ascii="Arial" w:hAnsi="Arial" w:cs="Arial"/>
          <w:b/>
          <w:bCs/>
          <w:i/>
          <w:iCs/>
          <w:color w:val="00B0F0"/>
        </w:rPr>
        <w:t>108 Cherry Street, Burlington, VT and remote via Teams</w:t>
      </w:r>
    </w:p>
    <w:p w14:paraId="339C3B0F" w14:textId="64B99491" w:rsidR="001A7D14" w:rsidRPr="00E623F7" w:rsidRDefault="0034523C" w:rsidP="001A7D14">
      <w:pPr>
        <w:pStyle w:val="ListParagraph"/>
        <w:numPr>
          <w:ilvl w:val="0"/>
          <w:numId w:val="6"/>
        </w:numPr>
        <w:spacing w:line="360" w:lineRule="auto"/>
        <w:rPr>
          <w:rFonts w:ascii="Arial" w:hAnsi="Arial" w:cs="Arial"/>
          <w:b/>
          <w:bCs/>
          <w:i/>
          <w:iCs/>
          <w:color w:val="00B0F0"/>
        </w:rPr>
      </w:pPr>
      <w:r>
        <w:rPr>
          <w:rFonts w:ascii="Arial" w:hAnsi="Arial" w:cs="Arial"/>
          <w:b/>
          <w:bCs/>
        </w:rPr>
        <w:t>November 17</w:t>
      </w:r>
      <w:r w:rsidRPr="00E623F7">
        <w:rPr>
          <w:rFonts w:ascii="Arial" w:hAnsi="Arial" w:cs="Arial"/>
          <w:b/>
          <w:bCs/>
        </w:rPr>
        <w:t>, 2021, Board Meeting on pending applications, 12:10 PM</w:t>
      </w:r>
      <w:r>
        <w:rPr>
          <w:rFonts w:ascii="Arial" w:hAnsi="Arial" w:cs="Arial"/>
          <w:b/>
          <w:bCs/>
        </w:rPr>
        <w:t xml:space="preserve"> </w:t>
      </w:r>
      <w:r w:rsidR="001A7D14">
        <w:rPr>
          <w:rFonts w:ascii="Arial" w:hAnsi="Arial" w:cs="Arial"/>
          <w:b/>
          <w:bCs/>
        </w:rPr>
        <w:t>November</w:t>
      </w:r>
      <w:r w:rsidR="001A7D14" w:rsidRPr="00E623F7">
        <w:rPr>
          <w:rFonts w:ascii="Arial" w:hAnsi="Arial" w:cs="Arial"/>
          <w:b/>
          <w:bCs/>
        </w:rPr>
        <w:t xml:space="preserve"> 1</w:t>
      </w:r>
      <w:r w:rsidR="001A7D14">
        <w:rPr>
          <w:rFonts w:ascii="Arial" w:hAnsi="Arial" w:cs="Arial"/>
          <w:b/>
          <w:bCs/>
        </w:rPr>
        <w:t>7</w:t>
      </w:r>
      <w:r w:rsidR="001A7D14" w:rsidRPr="00E623F7">
        <w:rPr>
          <w:rFonts w:ascii="Arial" w:hAnsi="Arial" w:cs="Arial"/>
          <w:b/>
          <w:bCs/>
        </w:rPr>
        <w:t>, 2021</w:t>
      </w:r>
      <w:proofErr w:type="gramStart"/>
      <w:r w:rsidR="001A7D14" w:rsidRPr="00E623F7">
        <w:rPr>
          <w:rFonts w:ascii="Arial" w:hAnsi="Arial" w:cs="Arial"/>
          <w:b/>
          <w:bCs/>
        </w:rPr>
        <w:t>, ,</w:t>
      </w:r>
      <w:proofErr w:type="gramEnd"/>
      <w:r w:rsidR="001A7D14" w:rsidRPr="00E623F7">
        <w:rPr>
          <w:rFonts w:ascii="Arial" w:hAnsi="Arial" w:cs="Arial"/>
          <w:b/>
          <w:bCs/>
        </w:rPr>
        <w:t xml:space="preserve"> </w:t>
      </w:r>
      <w:r w:rsidR="001A7D14" w:rsidRPr="00E623F7">
        <w:rPr>
          <w:rFonts w:ascii="Arial" w:hAnsi="Arial" w:cs="Arial"/>
          <w:b/>
          <w:bCs/>
          <w:i/>
          <w:iCs/>
          <w:color w:val="00B0F0"/>
        </w:rPr>
        <w:t xml:space="preserve">108 Cherry Street, Burlington, VT and remote via Teams </w:t>
      </w:r>
    </w:p>
    <w:p w14:paraId="0B927230" w14:textId="62290655" w:rsidR="001A7D14" w:rsidRPr="00E623F7" w:rsidRDefault="0034523C" w:rsidP="001A7D14">
      <w:pPr>
        <w:pStyle w:val="ListParagraph"/>
        <w:numPr>
          <w:ilvl w:val="0"/>
          <w:numId w:val="6"/>
        </w:numPr>
        <w:spacing w:line="360" w:lineRule="auto"/>
        <w:rPr>
          <w:rFonts w:ascii="Arial" w:hAnsi="Arial" w:cs="Arial"/>
          <w:b/>
          <w:bCs/>
          <w:i/>
          <w:iCs/>
          <w:color w:val="00B0F0"/>
        </w:rPr>
      </w:pPr>
      <w:r>
        <w:rPr>
          <w:rFonts w:ascii="Arial" w:hAnsi="Arial" w:cs="Arial"/>
          <w:b/>
          <w:bCs/>
        </w:rPr>
        <w:t>South</w:t>
      </w:r>
      <w:r w:rsidRPr="00E623F7">
        <w:rPr>
          <w:rFonts w:ascii="Arial" w:hAnsi="Arial" w:cs="Arial"/>
          <w:b/>
          <w:bCs/>
        </w:rPr>
        <w:t xml:space="preserve"> Investigative Committee Meeting,</w:t>
      </w:r>
      <w:r>
        <w:rPr>
          <w:rFonts w:ascii="Arial" w:hAnsi="Arial" w:cs="Arial"/>
          <w:b/>
          <w:bCs/>
        </w:rPr>
        <w:t xml:space="preserve"> 12:15 PM</w:t>
      </w:r>
      <w:r w:rsidR="001A7D14" w:rsidRPr="00E623F7">
        <w:rPr>
          <w:rFonts w:ascii="Arial" w:hAnsi="Arial" w:cs="Arial"/>
          <w:b/>
          <w:bCs/>
        </w:rPr>
        <w:t xml:space="preserve">, </w:t>
      </w:r>
      <w:r w:rsidR="001A7D14" w:rsidRPr="00E623F7">
        <w:rPr>
          <w:rFonts w:ascii="Arial" w:hAnsi="Arial" w:cs="Arial"/>
          <w:b/>
          <w:bCs/>
          <w:i/>
          <w:iCs/>
          <w:color w:val="00B0F0"/>
        </w:rPr>
        <w:t xml:space="preserve">108 Cherry Street, Burlington, VT and remote via Teams </w:t>
      </w:r>
    </w:p>
    <w:p w14:paraId="0C3356B6" w14:textId="77777777" w:rsidR="001A7D14" w:rsidRPr="00E623F7" w:rsidRDefault="001A7D14" w:rsidP="001A7D14">
      <w:pPr>
        <w:pStyle w:val="ListParagraph"/>
        <w:numPr>
          <w:ilvl w:val="0"/>
          <w:numId w:val="6"/>
        </w:numPr>
        <w:spacing w:line="360" w:lineRule="auto"/>
        <w:rPr>
          <w:rFonts w:ascii="Arial" w:hAnsi="Arial" w:cs="Arial"/>
          <w:b/>
          <w:bCs/>
          <w:i/>
          <w:iCs/>
          <w:color w:val="00B0F0"/>
        </w:rPr>
      </w:pPr>
      <w:r>
        <w:rPr>
          <w:rFonts w:ascii="Arial" w:hAnsi="Arial" w:cs="Arial"/>
          <w:b/>
          <w:bCs/>
        </w:rPr>
        <w:t xml:space="preserve">November </w:t>
      </w:r>
      <w:r w:rsidRPr="00E623F7">
        <w:rPr>
          <w:rFonts w:ascii="Arial" w:hAnsi="Arial" w:cs="Arial"/>
          <w:b/>
          <w:bCs/>
        </w:rPr>
        <w:t>1</w:t>
      </w:r>
      <w:r>
        <w:rPr>
          <w:rFonts w:ascii="Arial" w:hAnsi="Arial" w:cs="Arial"/>
          <w:b/>
          <w:bCs/>
        </w:rPr>
        <w:t>8</w:t>
      </w:r>
      <w:r w:rsidRPr="00E623F7">
        <w:rPr>
          <w:rFonts w:ascii="Arial" w:hAnsi="Arial" w:cs="Arial"/>
          <w:b/>
          <w:bCs/>
        </w:rPr>
        <w:t xml:space="preserve">, 2021, </w:t>
      </w:r>
      <w:r>
        <w:rPr>
          <w:rFonts w:ascii="Arial" w:hAnsi="Arial" w:cs="Arial"/>
          <w:b/>
          <w:bCs/>
        </w:rPr>
        <w:t>North</w:t>
      </w:r>
      <w:r w:rsidRPr="00E623F7">
        <w:rPr>
          <w:rFonts w:ascii="Arial" w:hAnsi="Arial" w:cs="Arial"/>
          <w:b/>
          <w:bCs/>
        </w:rPr>
        <w:t xml:space="preserve"> Investigative Committee Meeting, </w:t>
      </w:r>
      <w:r>
        <w:rPr>
          <w:rFonts w:ascii="Arial" w:hAnsi="Arial" w:cs="Arial"/>
          <w:b/>
          <w:bCs/>
        </w:rPr>
        <w:t>9 A</w:t>
      </w:r>
      <w:r w:rsidRPr="00E623F7">
        <w:rPr>
          <w:rFonts w:ascii="Arial" w:hAnsi="Arial" w:cs="Arial"/>
          <w:b/>
          <w:bCs/>
        </w:rPr>
        <w:t xml:space="preserve">M, </w:t>
      </w:r>
      <w:r w:rsidRPr="00E623F7">
        <w:rPr>
          <w:rFonts w:ascii="Arial" w:hAnsi="Arial" w:cs="Arial"/>
          <w:b/>
          <w:bCs/>
          <w:i/>
          <w:iCs/>
          <w:color w:val="00B0F0"/>
        </w:rPr>
        <w:t>108 Cherry Street, Burlington, VT and remote via Teams</w:t>
      </w:r>
    </w:p>
    <w:p w14:paraId="28922B3B" w14:textId="77777777" w:rsidR="001A7D14" w:rsidRPr="00E623F7" w:rsidRDefault="001A7D14" w:rsidP="001A7D14">
      <w:pPr>
        <w:pStyle w:val="ListParagraph"/>
        <w:numPr>
          <w:ilvl w:val="0"/>
          <w:numId w:val="6"/>
        </w:numPr>
        <w:spacing w:line="360" w:lineRule="auto"/>
        <w:rPr>
          <w:rFonts w:ascii="Arial" w:hAnsi="Arial" w:cs="Arial"/>
          <w:b/>
          <w:bCs/>
          <w:i/>
          <w:iCs/>
          <w:color w:val="00B0F0"/>
        </w:rPr>
      </w:pPr>
      <w:r>
        <w:rPr>
          <w:rFonts w:ascii="Arial" w:hAnsi="Arial" w:cs="Arial"/>
          <w:b/>
          <w:bCs/>
        </w:rPr>
        <w:lastRenderedPageBreak/>
        <w:t>December 1</w:t>
      </w:r>
      <w:r w:rsidRPr="00E623F7">
        <w:rPr>
          <w:rFonts w:ascii="Arial" w:hAnsi="Arial" w:cs="Arial"/>
          <w:b/>
          <w:bCs/>
        </w:rPr>
        <w:t xml:space="preserve">, 2021, Licensing Committee Meeting, 11:00 AM, </w:t>
      </w:r>
      <w:r w:rsidRPr="00E623F7">
        <w:rPr>
          <w:rFonts w:ascii="Arial" w:hAnsi="Arial" w:cs="Arial"/>
          <w:b/>
          <w:bCs/>
          <w:i/>
          <w:iCs/>
          <w:color w:val="00B0F0"/>
        </w:rPr>
        <w:t xml:space="preserve">108 Cherry Street, Burlington, VT and remote via Teams </w:t>
      </w:r>
    </w:p>
    <w:p w14:paraId="0A91493C" w14:textId="77777777" w:rsidR="001A7D14" w:rsidRPr="00E623F7" w:rsidRDefault="001A7D14" w:rsidP="001A7D14">
      <w:pPr>
        <w:pStyle w:val="ListParagraph"/>
        <w:numPr>
          <w:ilvl w:val="0"/>
          <w:numId w:val="6"/>
        </w:numPr>
        <w:spacing w:line="360" w:lineRule="auto"/>
        <w:rPr>
          <w:rFonts w:ascii="Arial" w:hAnsi="Arial" w:cs="Arial"/>
          <w:b/>
          <w:bCs/>
          <w:i/>
          <w:iCs/>
          <w:color w:val="00B0F0"/>
        </w:rPr>
      </w:pPr>
      <w:r>
        <w:rPr>
          <w:rFonts w:ascii="Arial" w:hAnsi="Arial" w:cs="Arial"/>
          <w:b/>
          <w:bCs/>
        </w:rPr>
        <w:t>December</w:t>
      </w:r>
      <w:r w:rsidRPr="00E623F7">
        <w:rPr>
          <w:rFonts w:ascii="Arial" w:hAnsi="Arial" w:cs="Arial"/>
          <w:b/>
          <w:bCs/>
        </w:rPr>
        <w:t xml:space="preserve"> </w:t>
      </w:r>
      <w:r>
        <w:rPr>
          <w:rFonts w:ascii="Arial" w:hAnsi="Arial" w:cs="Arial"/>
          <w:b/>
          <w:bCs/>
        </w:rPr>
        <w:t>1</w:t>
      </w:r>
      <w:r w:rsidRPr="00E623F7">
        <w:rPr>
          <w:rFonts w:ascii="Arial" w:hAnsi="Arial" w:cs="Arial"/>
          <w:b/>
          <w:bCs/>
        </w:rPr>
        <w:t xml:space="preserve">, 2021, Board Meeting, 12:00 PM, </w:t>
      </w:r>
      <w:r w:rsidRPr="00E623F7">
        <w:rPr>
          <w:rFonts w:ascii="Arial" w:hAnsi="Arial" w:cs="Arial"/>
          <w:b/>
          <w:bCs/>
          <w:i/>
          <w:iCs/>
          <w:color w:val="00B0F0"/>
        </w:rPr>
        <w:t>108 Cherry Street, Burlington, VT and remote via Teams</w:t>
      </w:r>
    </w:p>
    <w:p w14:paraId="3BF28399" w14:textId="77777777" w:rsidR="0055576C" w:rsidRDefault="0055576C" w:rsidP="001A7D14">
      <w:pPr>
        <w:pStyle w:val="ListParagraph"/>
        <w:ind w:left="1440"/>
        <w:rPr>
          <w:rFonts w:ascii="Arial" w:hAnsi="Arial" w:cs="Arial"/>
          <w:b/>
          <w:bCs/>
          <w:sz w:val="24"/>
          <w:szCs w:val="24"/>
        </w:rPr>
      </w:pPr>
    </w:p>
    <w:p w14:paraId="44B5F51F" w14:textId="34287A93" w:rsidR="001A7D14" w:rsidRPr="00AB4FAB" w:rsidRDefault="001A7D14" w:rsidP="001A7D14">
      <w:pPr>
        <w:pStyle w:val="ListParagraph"/>
        <w:widowControl w:val="0"/>
        <w:numPr>
          <w:ilvl w:val="0"/>
          <w:numId w:val="1"/>
        </w:numPr>
        <w:tabs>
          <w:tab w:val="left" w:pos="180"/>
        </w:tabs>
        <w:spacing w:after="0" w:line="240" w:lineRule="auto"/>
        <w:ind w:right="612"/>
        <w:rPr>
          <w:rFonts w:ascii="Arial" w:hAnsi="Arial" w:cs="Arial"/>
          <w:b/>
          <w:bCs/>
          <w:sz w:val="24"/>
          <w:szCs w:val="24"/>
        </w:rPr>
      </w:pPr>
      <w:r w:rsidRPr="00AB4FAB">
        <w:rPr>
          <w:rFonts w:ascii="Arial" w:hAnsi="Arial" w:cs="Arial"/>
          <w:b/>
          <w:bCs/>
          <w:sz w:val="24"/>
          <w:szCs w:val="24"/>
        </w:rPr>
        <w:t xml:space="preserve">Open Forum: </w:t>
      </w:r>
      <w:r w:rsidR="00A07787">
        <w:rPr>
          <w:rFonts w:ascii="Arial" w:hAnsi="Arial" w:cs="Arial"/>
          <w:sz w:val="24"/>
          <w:szCs w:val="24"/>
        </w:rPr>
        <w:t>Mr. Herlihy mentioned that he heard Dr. Hildebrant speaking about COVID-19 efforts in Vermont on national news</w:t>
      </w:r>
      <w:r w:rsidR="00AD0740">
        <w:rPr>
          <w:rFonts w:ascii="Arial" w:hAnsi="Arial" w:cs="Arial"/>
          <w:sz w:val="24"/>
          <w:szCs w:val="24"/>
        </w:rPr>
        <w:t xml:space="preserve"> during </w:t>
      </w:r>
      <w:r w:rsidR="00A07787">
        <w:rPr>
          <w:rFonts w:ascii="Arial" w:hAnsi="Arial" w:cs="Arial"/>
          <w:sz w:val="24"/>
          <w:szCs w:val="24"/>
        </w:rPr>
        <w:t>All Things Considered.</w:t>
      </w:r>
    </w:p>
    <w:p w14:paraId="13897D1B" w14:textId="77777777" w:rsidR="001A7D14" w:rsidRPr="00AB4FAB" w:rsidRDefault="001A7D14" w:rsidP="001A7D14">
      <w:pPr>
        <w:tabs>
          <w:tab w:val="left" w:pos="180"/>
        </w:tabs>
        <w:ind w:left="180" w:right="612"/>
        <w:rPr>
          <w:rFonts w:ascii="Arial" w:hAnsi="Arial" w:cs="Arial"/>
          <w:b/>
          <w:bCs/>
          <w:sz w:val="24"/>
          <w:szCs w:val="24"/>
        </w:rPr>
      </w:pPr>
    </w:p>
    <w:p w14:paraId="1C913C4B" w14:textId="77777777" w:rsidR="001A7D14" w:rsidRPr="00AB4FAB" w:rsidRDefault="001A7D14" w:rsidP="001A7D14">
      <w:pPr>
        <w:widowControl w:val="0"/>
        <w:numPr>
          <w:ilvl w:val="0"/>
          <w:numId w:val="1"/>
        </w:numPr>
        <w:tabs>
          <w:tab w:val="left" w:pos="180"/>
        </w:tabs>
        <w:spacing w:after="0" w:line="240" w:lineRule="auto"/>
        <w:ind w:right="612"/>
        <w:rPr>
          <w:rFonts w:ascii="Arial" w:hAnsi="Arial" w:cs="Arial"/>
          <w:b/>
          <w:bCs/>
          <w:sz w:val="24"/>
          <w:szCs w:val="24"/>
        </w:rPr>
      </w:pPr>
      <w:r w:rsidRPr="00AB4FAB">
        <w:rPr>
          <w:rFonts w:ascii="Arial" w:hAnsi="Arial" w:cs="Arial"/>
          <w:b/>
          <w:bCs/>
          <w:sz w:val="24"/>
          <w:szCs w:val="24"/>
        </w:rPr>
        <w:t xml:space="preserve">Adjourn: </w:t>
      </w:r>
      <w:r w:rsidRPr="00AB4FAB">
        <w:rPr>
          <w:rFonts w:ascii="Arial" w:hAnsi="Arial" w:cs="Arial"/>
          <w:sz w:val="24"/>
          <w:szCs w:val="24"/>
        </w:rPr>
        <w:t>Dr. Bernstein declared the meeting adjourned at 2:30</w:t>
      </w:r>
      <w:r>
        <w:rPr>
          <w:rFonts w:ascii="Arial" w:hAnsi="Arial" w:cs="Arial"/>
          <w:sz w:val="24"/>
          <w:szCs w:val="24"/>
        </w:rPr>
        <w:t xml:space="preserve"> </w:t>
      </w:r>
      <w:r w:rsidRPr="00AB4FAB">
        <w:rPr>
          <w:rFonts w:ascii="Arial" w:hAnsi="Arial" w:cs="Arial"/>
          <w:sz w:val="24"/>
          <w:szCs w:val="24"/>
        </w:rPr>
        <w:t>PM.</w:t>
      </w:r>
    </w:p>
    <w:p w14:paraId="61AF5308" w14:textId="77777777" w:rsidR="001A7DD8" w:rsidRPr="001A7D14" w:rsidRDefault="001A7DD8" w:rsidP="001A7D14">
      <w:pPr>
        <w:rPr>
          <w:rFonts w:ascii="Arial" w:hAnsi="Arial" w:cs="Arial"/>
          <w:b/>
          <w:bCs/>
          <w:sz w:val="24"/>
          <w:szCs w:val="24"/>
        </w:rPr>
      </w:pPr>
    </w:p>
    <w:p w14:paraId="028B5C7D" w14:textId="77777777" w:rsidR="001A7D14" w:rsidRDefault="001A7DD8" w:rsidP="001A7D14">
      <w:pPr>
        <w:pStyle w:val="ListParagraph"/>
        <w:ind w:left="1080"/>
        <w:jc w:val="center"/>
        <w:rPr>
          <w:rFonts w:ascii="Arial" w:hAnsi="Arial" w:cs="Arial"/>
          <w:b/>
          <w:bCs/>
          <w:sz w:val="24"/>
          <w:szCs w:val="24"/>
        </w:rPr>
      </w:pPr>
      <w:r>
        <w:rPr>
          <w:rFonts w:ascii="Arial" w:hAnsi="Arial" w:cs="Arial"/>
          <w:b/>
          <w:bCs/>
          <w:sz w:val="24"/>
          <w:szCs w:val="24"/>
        </w:rPr>
        <w:br w:type="page"/>
      </w:r>
      <w:r w:rsidR="001A7D14">
        <w:rPr>
          <w:rFonts w:ascii="Arial" w:hAnsi="Arial" w:cs="Arial"/>
          <w:b/>
          <w:bCs/>
          <w:sz w:val="24"/>
          <w:szCs w:val="24"/>
        </w:rPr>
        <w:lastRenderedPageBreak/>
        <w:t>APPENDIX A</w:t>
      </w:r>
    </w:p>
    <w:p w14:paraId="3767D245" w14:textId="77777777" w:rsidR="001A7D14" w:rsidRDefault="001A7D14" w:rsidP="001A7D14">
      <w:pPr>
        <w:pStyle w:val="ListParagraph"/>
        <w:ind w:left="1080"/>
        <w:jc w:val="center"/>
        <w:rPr>
          <w:rFonts w:ascii="Arial" w:hAnsi="Arial" w:cs="Arial"/>
          <w:b/>
          <w:bCs/>
          <w:sz w:val="24"/>
          <w:szCs w:val="24"/>
        </w:rPr>
      </w:pPr>
    </w:p>
    <w:p w14:paraId="24FA7703" w14:textId="77777777" w:rsidR="001A7D14" w:rsidRDefault="001A7D14" w:rsidP="001A7D14">
      <w:pPr>
        <w:pStyle w:val="ListParagraph"/>
        <w:ind w:left="1080"/>
        <w:jc w:val="center"/>
        <w:rPr>
          <w:rFonts w:ascii="Arial" w:hAnsi="Arial" w:cs="Arial"/>
          <w:b/>
          <w:bCs/>
          <w:sz w:val="24"/>
          <w:szCs w:val="24"/>
        </w:rPr>
      </w:pPr>
      <w:r w:rsidRPr="00BC64EC">
        <w:rPr>
          <w:rFonts w:ascii="Arial" w:hAnsi="Arial" w:cs="Arial"/>
          <w:b/>
          <w:bCs/>
          <w:sz w:val="24"/>
          <w:szCs w:val="24"/>
          <w:highlight w:val="yellow"/>
        </w:rPr>
        <w:t>Presentation of Applications</w:t>
      </w:r>
    </w:p>
    <w:p w14:paraId="1E113A91" w14:textId="37B485AF" w:rsidR="001A7DD8" w:rsidRDefault="001A7DD8">
      <w:pPr>
        <w:rPr>
          <w:rFonts w:ascii="Arial" w:hAnsi="Arial" w:cs="Arial"/>
          <w:b/>
          <w:bCs/>
          <w:sz w:val="24"/>
          <w:szCs w:val="24"/>
        </w:rPr>
      </w:pPr>
    </w:p>
    <w:p w14:paraId="5FCF0DFF" w14:textId="77777777" w:rsidR="001A7DD8" w:rsidRPr="001A7DD8" w:rsidRDefault="001A7DD8" w:rsidP="001A7DD8">
      <w:pPr>
        <w:pStyle w:val="ListParagraph"/>
        <w:ind w:left="1080"/>
        <w:rPr>
          <w:rFonts w:ascii="Arial" w:hAnsi="Arial" w:cs="Arial"/>
          <w:sz w:val="24"/>
          <w:szCs w:val="24"/>
        </w:rPr>
      </w:pPr>
    </w:p>
    <w:sectPr w:rsidR="001A7DD8" w:rsidRPr="001A7DD8" w:rsidSect="00310E40">
      <w:headerReference w:type="default" r:id="rId7"/>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82FCE" w14:textId="77777777" w:rsidR="00310E40" w:rsidRDefault="00310E40" w:rsidP="00310E40">
      <w:pPr>
        <w:spacing w:after="0" w:line="240" w:lineRule="auto"/>
      </w:pPr>
      <w:r>
        <w:separator/>
      </w:r>
    </w:p>
  </w:endnote>
  <w:endnote w:type="continuationSeparator" w:id="0">
    <w:p w14:paraId="787FE84F" w14:textId="77777777" w:rsidR="00310E40" w:rsidRDefault="00310E40" w:rsidP="00310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8E25B" w14:textId="77777777" w:rsidR="00310E40" w:rsidRDefault="00310E40" w:rsidP="00310E40">
      <w:pPr>
        <w:spacing w:after="0" w:line="240" w:lineRule="auto"/>
      </w:pPr>
      <w:r>
        <w:separator/>
      </w:r>
    </w:p>
  </w:footnote>
  <w:footnote w:type="continuationSeparator" w:id="0">
    <w:p w14:paraId="6CA1235C" w14:textId="77777777" w:rsidR="00310E40" w:rsidRDefault="00310E40" w:rsidP="00310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7F0D" w14:textId="77777777" w:rsidR="00310E40" w:rsidRPr="00310E40" w:rsidRDefault="00310E40">
    <w:pPr>
      <w:pStyle w:val="Header"/>
      <w:rPr>
        <w:rFonts w:ascii="Arial" w:hAnsi="Arial" w:cs="Arial"/>
        <w:color w:val="A6A6A6" w:themeColor="background1" w:themeShade="A6"/>
        <w:sz w:val="20"/>
        <w:szCs w:val="20"/>
      </w:rPr>
    </w:pPr>
    <w:r w:rsidRPr="00310E40">
      <w:rPr>
        <w:rFonts w:ascii="Arial" w:hAnsi="Arial" w:cs="Arial"/>
        <w:color w:val="A6A6A6" w:themeColor="background1" w:themeShade="A6"/>
        <w:sz w:val="20"/>
        <w:szCs w:val="20"/>
      </w:rPr>
      <w:t>Board of Medical Practice</w:t>
    </w:r>
  </w:p>
  <w:p w14:paraId="7414DE1A" w14:textId="4E4B2FE3" w:rsidR="00310E40" w:rsidRPr="00310E40" w:rsidRDefault="00D35E2D">
    <w:pPr>
      <w:pStyle w:val="Header"/>
      <w:rPr>
        <w:rFonts w:ascii="Arial" w:hAnsi="Arial" w:cs="Arial"/>
        <w:color w:val="A6A6A6" w:themeColor="background1" w:themeShade="A6"/>
        <w:sz w:val="20"/>
        <w:szCs w:val="20"/>
      </w:rPr>
    </w:pPr>
    <w:r>
      <w:rPr>
        <w:rFonts w:ascii="Arial" w:hAnsi="Arial" w:cs="Arial"/>
        <w:color w:val="A6A6A6" w:themeColor="background1" w:themeShade="A6"/>
        <w:sz w:val="20"/>
        <w:szCs w:val="20"/>
      </w:rPr>
      <w:t>November 3</w:t>
    </w:r>
    <w:r w:rsidR="005E222E">
      <w:rPr>
        <w:rFonts w:ascii="Arial" w:hAnsi="Arial" w:cs="Arial"/>
        <w:color w:val="A6A6A6" w:themeColor="background1" w:themeShade="A6"/>
        <w:sz w:val="20"/>
        <w:szCs w:val="20"/>
      </w:rPr>
      <w:t>, 2021</w:t>
    </w:r>
  </w:p>
  <w:sdt>
    <w:sdtPr>
      <w:rPr>
        <w:rFonts w:ascii="Arial" w:hAnsi="Arial" w:cs="Arial"/>
        <w:color w:val="A6A6A6" w:themeColor="background1" w:themeShade="A6"/>
        <w:sz w:val="20"/>
        <w:szCs w:val="20"/>
      </w:rPr>
      <w:id w:val="98381352"/>
      <w:docPartObj>
        <w:docPartGallery w:val="Page Numbers (Top of Page)"/>
        <w:docPartUnique/>
      </w:docPartObj>
    </w:sdtPr>
    <w:sdtEndPr/>
    <w:sdtContent>
      <w:p w14:paraId="5F99771E" w14:textId="77777777" w:rsidR="00310E40" w:rsidRPr="00310E40" w:rsidRDefault="00310E40">
        <w:pPr>
          <w:pStyle w:val="Header"/>
          <w:rPr>
            <w:rFonts w:ascii="Arial" w:hAnsi="Arial" w:cs="Arial"/>
            <w:color w:val="A6A6A6" w:themeColor="background1" w:themeShade="A6"/>
            <w:sz w:val="20"/>
            <w:szCs w:val="20"/>
          </w:rPr>
        </w:pPr>
        <w:r w:rsidRPr="00310E40">
          <w:rPr>
            <w:rFonts w:ascii="Arial" w:hAnsi="Arial" w:cs="Arial"/>
            <w:color w:val="A6A6A6" w:themeColor="background1" w:themeShade="A6"/>
            <w:sz w:val="20"/>
            <w:szCs w:val="20"/>
          </w:rPr>
          <w:t xml:space="preserve">Page </w:t>
        </w:r>
        <w:r w:rsidRPr="00310E40">
          <w:rPr>
            <w:rFonts w:ascii="Arial" w:hAnsi="Arial" w:cs="Arial"/>
            <w:b/>
            <w:bCs/>
            <w:color w:val="A6A6A6" w:themeColor="background1" w:themeShade="A6"/>
            <w:sz w:val="20"/>
            <w:szCs w:val="20"/>
          </w:rPr>
          <w:fldChar w:fldCharType="begin"/>
        </w:r>
        <w:r w:rsidRPr="00310E40">
          <w:rPr>
            <w:rFonts w:ascii="Arial" w:hAnsi="Arial" w:cs="Arial"/>
            <w:b/>
            <w:bCs/>
            <w:color w:val="A6A6A6" w:themeColor="background1" w:themeShade="A6"/>
            <w:sz w:val="20"/>
            <w:szCs w:val="20"/>
          </w:rPr>
          <w:instrText xml:space="preserve"> PAGE </w:instrText>
        </w:r>
        <w:r w:rsidRPr="00310E40">
          <w:rPr>
            <w:rFonts w:ascii="Arial" w:hAnsi="Arial" w:cs="Arial"/>
            <w:b/>
            <w:bCs/>
            <w:color w:val="A6A6A6" w:themeColor="background1" w:themeShade="A6"/>
            <w:sz w:val="20"/>
            <w:szCs w:val="20"/>
          </w:rPr>
          <w:fldChar w:fldCharType="separate"/>
        </w:r>
        <w:r w:rsidRPr="00310E40">
          <w:rPr>
            <w:rFonts w:ascii="Arial" w:hAnsi="Arial" w:cs="Arial"/>
            <w:b/>
            <w:bCs/>
            <w:noProof/>
            <w:color w:val="A6A6A6" w:themeColor="background1" w:themeShade="A6"/>
            <w:sz w:val="20"/>
            <w:szCs w:val="20"/>
          </w:rPr>
          <w:t>2</w:t>
        </w:r>
        <w:r w:rsidRPr="00310E40">
          <w:rPr>
            <w:rFonts w:ascii="Arial" w:hAnsi="Arial" w:cs="Arial"/>
            <w:b/>
            <w:bCs/>
            <w:color w:val="A6A6A6" w:themeColor="background1" w:themeShade="A6"/>
            <w:sz w:val="20"/>
            <w:szCs w:val="20"/>
          </w:rPr>
          <w:fldChar w:fldCharType="end"/>
        </w:r>
        <w:r w:rsidRPr="00310E40">
          <w:rPr>
            <w:rFonts w:ascii="Arial" w:hAnsi="Arial" w:cs="Arial"/>
            <w:color w:val="A6A6A6" w:themeColor="background1" w:themeShade="A6"/>
            <w:sz w:val="20"/>
            <w:szCs w:val="20"/>
          </w:rPr>
          <w:t xml:space="preserve"> of </w:t>
        </w:r>
        <w:r w:rsidRPr="00310E40">
          <w:rPr>
            <w:rFonts w:ascii="Arial" w:hAnsi="Arial" w:cs="Arial"/>
            <w:b/>
            <w:bCs/>
            <w:color w:val="A6A6A6" w:themeColor="background1" w:themeShade="A6"/>
            <w:sz w:val="20"/>
            <w:szCs w:val="20"/>
          </w:rPr>
          <w:fldChar w:fldCharType="begin"/>
        </w:r>
        <w:r w:rsidRPr="00310E40">
          <w:rPr>
            <w:rFonts w:ascii="Arial" w:hAnsi="Arial" w:cs="Arial"/>
            <w:b/>
            <w:bCs/>
            <w:color w:val="A6A6A6" w:themeColor="background1" w:themeShade="A6"/>
            <w:sz w:val="20"/>
            <w:szCs w:val="20"/>
          </w:rPr>
          <w:instrText xml:space="preserve"> NUMPAGES  </w:instrText>
        </w:r>
        <w:r w:rsidRPr="00310E40">
          <w:rPr>
            <w:rFonts w:ascii="Arial" w:hAnsi="Arial" w:cs="Arial"/>
            <w:b/>
            <w:bCs/>
            <w:color w:val="A6A6A6" w:themeColor="background1" w:themeShade="A6"/>
            <w:sz w:val="20"/>
            <w:szCs w:val="20"/>
          </w:rPr>
          <w:fldChar w:fldCharType="separate"/>
        </w:r>
        <w:r w:rsidRPr="00310E40">
          <w:rPr>
            <w:rFonts w:ascii="Arial" w:hAnsi="Arial" w:cs="Arial"/>
            <w:b/>
            <w:bCs/>
            <w:noProof/>
            <w:color w:val="A6A6A6" w:themeColor="background1" w:themeShade="A6"/>
            <w:sz w:val="20"/>
            <w:szCs w:val="20"/>
          </w:rPr>
          <w:t>2</w:t>
        </w:r>
        <w:r w:rsidRPr="00310E40">
          <w:rPr>
            <w:rFonts w:ascii="Arial" w:hAnsi="Arial" w:cs="Arial"/>
            <w:b/>
            <w:bCs/>
            <w:color w:val="A6A6A6" w:themeColor="background1" w:themeShade="A6"/>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E04"/>
    <w:multiLevelType w:val="hybridMultilevel"/>
    <w:tmpl w:val="E496E16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607486"/>
    <w:multiLevelType w:val="hybridMultilevel"/>
    <w:tmpl w:val="005E8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4C211B9"/>
    <w:multiLevelType w:val="hybridMultilevel"/>
    <w:tmpl w:val="CF1883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5D13A9"/>
    <w:multiLevelType w:val="hybridMultilevel"/>
    <w:tmpl w:val="1ADCE1D2"/>
    <w:lvl w:ilvl="0" w:tplc="F05C7C98">
      <w:start w:val="1"/>
      <w:numFmt w:val="decimal"/>
      <w:lvlText w:val="%1."/>
      <w:lvlJc w:val="left"/>
      <w:pPr>
        <w:ind w:left="360" w:hanging="360"/>
      </w:pPr>
      <w:rPr>
        <w:rFonts w:hint="default"/>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9F65B30"/>
    <w:multiLevelType w:val="hybridMultilevel"/>
    <w:tmpl w:val="FC1EBF14"/>
    <w:lvl w:ilvl="0" w:tplc="04090001">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E5F49"/>
    <w:multiLevelType w:val="hybridMultilevel"/>
    <w:tmpl w:val="5698816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40"/>
    <w:rsid w:val="0001699E"/>
    <w:rsid w:val="00147FB4"/>
    <w:rsid w:val="001944D0"/>
    <w:rsid w:val="001A7D14"/>
    <w:rsid w:val="001A7DD8"/>
    <w:rsid w:val="001E16CA"/>
    <w:rsid w:val="00234BF6"/>
    <w:rsid w:val="002C001A"/>
    <w:rsid w:val="003042A9"/>
    <w:rsid w:val="00310E40"/>
    <w:rsid w:val="0034523C"/>
    <w:rsid w:val="003771DE"/>
    <w:rsid w:val="003E5B84"/>
    <w:rsid w:val="004766D0"/>
    <w:rsid w:val="0055576C"/>
    <w:rsid w:val="005677BD"/>
    <w:rsid w:val="00573333"/>
    <w:rsid w:val="005B3253"/>
    <w:rsid w:val="005E222E"/>
    <w:rsid w:val="00655C74"/>
    <w:rsid w:val="006C1A9E"/>
    <w:rsid w:val="006E0103"/>
    <w:rsid w:val="00767F27"/>
    <w:rsid w:val="007E7771"/>
    <w:rsid w:val="009D1783"/>
    <w:rsid w:val="009F3485"/>
    <w:rsid w:val="00A07787"/>
    <w:rsid w:val="00A34E21"/>
    <w:rsid w:val="00A52499"/>
    <w:rsid w:val="00AD0740"/>
    <w:rsid w:val="00B56656"/>
    <w:rsid w:val="00BE04F1"/>
    <w:rsid w:val="00BF1F05"/>
    <w:rsid w:val="00C1750F"/>
    <w:rsid w:val="00C21A82"/>
    <w:rsid w:val="00CB2DC0"/>
    <w:rsid w:val="00CF4B55"/>
    <w:rsid w:val="00D13230"/>
    <w:rsid w:val="00D35E2D"/>
    <w:rsid w:val="00F26787"/>
    <w:rsid w:val="00F70B8E"/>
    <w:rsid w:val="00FA70A9"/>
    <w:rsid w:val="00FC51E2"/>
    <w:rsid w:val="00FF5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4E852"/>
  <w15:chartTrackingRefBased/>
  <w15:docId w15:val="{DEBF9614-B94C-4162-8EEF-8D4FC671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E40"/>
  </w:style>
  <w:style w:type="paragraph" w:styleId="Footer">
    <w:name w:val="footer"/>
    <w:basedOn w:val="Normal"/>
    <w:link w:val="FooterChar"/>
    <w:uiPriority w:val="99"/>
    <w:unhideWhenUsed/>
    <w:rsid w:val="00310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E40"/>
  </w:style>
  <w:style w:type="paragraph" w:styleId="ListParagraph">
    <w:name w:val="List Paragraph"/>
    <w:basedOn w:val="Normal"/>
    <w:uiPriority w:val="34"/>
    <w:qFormat/>
    <w:rsid w:val="00310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1404</Words>
  <Characters>8007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LaFond, Karen</dc:creator>
  <cp:keywords/>
  <dc:description/>
  <cp:lastModifiedBy>LaFond, Karen</cp:lastModifiedBy>
  <cp:revision>2</cp:revision>
  <dcterms:created xsi:type="dcterms:W3CDTF">2021-11-18T19:04:00Z</dcterms:created>
  <dcterms:modified xsi:type="dcterms:W3CDTF">2021-11-18T19:04:00Z</dcterms:modified>
</cp:coreProperties>
</file>