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DCE5" w14:textId="69834FC9" w:rsidR="00614BAF" w:rsidRDefault="00614BAF">
      <w:pPr>
        <w:rPr>
          <w:b/>
          <w:sz w:val="24"/>
          <w:szCs w:val="24"/>
        </w:rPr>
      </w:pPr>
      <w:bookmarkStart w:id="0" w:name="_GoBack"/>
      <w:bookmarkEnd w:id="0"/>
      <w:r w:rsidRPr="00B0055C">
        <w:rPr>
          <w:b/>
          <w:sz w:val="24"/>
          <w:szCs w:val="24"/>
        </w:rPr>
        <w:t>Provider</w:t>
      </w:r>
      <w:r w:rsidR="00B27752" w:rsidRPr="00B0055C">
        <w:rPr>
          <w:b/>
          <w:sz w:val="24"/>
          <w:szCs w:val="24"/>
        </w:rPr>
        <w:t>:</w:t>
      </w:r>
      <w:r w:rsidR="00EA2579">
        <w:rPr>
          <w:b/>
          <w:sz w:val="24"/>
          <w:szCs w:val="24"/>
        </w:rPr>
        <w:t xml:space="preserve"> BHW</w:t>
      </w:r>
    </w:p>
    <w:p w14:paraId="5EEA7216" w14:textId="252088F8" w:rsidR="00614BAF" w:rsidRPr="00ED03E6" w:rsidRDefault="00614BAF">
      <w:pPr>
        <w:rPr>
          <w:sz w:val="24"/>
          <w:szCs w:val="24"/>
        </w:rPr>
      </w:pPr>
      <w:r w:rsidRPr="00B0055C">
        <w:rPr>
          <w:b/>
          <w:sz w:val="24"/>
          <w:szCs w:val="24"/>
        </w:rPr>
        <w:t>VDH-ADAP Regional Manager:</w:t>
      </w:r>
      <w:r w:rsidR="00ED03E6" w:rsidRPr="00B0055C">
        <w:rPr>
          <w:b/>
          <w:sz w:val="24"/>
          <w:szCs w:val="24"/>
        </w:rPr>
        <w:t xml:space="preserve"> </w:t>
      </w:r>
      <w:r w:rsidR="00EA2579">
        <w:rPr>
          <w:sz w:val="24"/>
          <w:szCs w:val="24"/>
        </w:rPr>
        <w:t>Erin O’Keefe</w:t>
      </w:r>
    </w:p>
    <w:p w14:paraId="6327A3E9" w14:textId="77777777" w:rsidR="00614BAF" w:rsidRDefault="00614BAF">
      <w:pPr>
        <w:rPr>
          <w:b/>
          <w:sz w:val="24"/>
          <w:szCs w:val="24"/>
        </w:rPr>
      </w:pPr>
    </w:p>
    <w:p w14:paraId="02C80D65" w14:textId="77777777" w:rsidR="00C16B63" w:rsidRDefault="00AA09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Quarter:  </w:t>
      </w:r>
      <w:sdt>
        <w:sdtPr>
          <w:rPr>
            <w:b/>
            <w:sz w:val="24"/>
            <w:szCs w:val="24"/>
          </w:rPr>
          <w:id w:val="5091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9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Quarter 1 (July 1st-September 30</w:t>
      </w:r>
      <w:r w:rsidRPr="00AA09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due to ADAP October 31st</w:t>
      </w:r>
    </w:p>
    <w:p w14:paraId="4FB696CF" w14:textId="77777777" w:rsidR="00AA0991" w:rsidRDefault="00AA09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83719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Quarter 2 (October 1</w:t>
      </w:r>
      <w:r w:rsidRPr="00AA09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December 31</w:t>
      </w:r>
      <w:r w:rsidRPr="00AA09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 due to ADAP January 31st</w:t>
      </w:r>
    </w:p>
    <w:p w14:paraId="2AC4691B" w14:textId="77777777" w:rsidR="00AA0991" w:rsidRDefault="00AA09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-104875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Quarter 3 (January 1</w:t>
      </w:r>
      <w:r w:rsidRPr="00AA09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-March 31</w:t>
      </w:r>
      <w:r w:rsidRPr="00AA09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 due to ADAP April 30th</w:t>
      </w:r>
    </w:p>
    <w:p w14:paraId="4C00FC7C" w14:textId="77777777" w:rsidR="00AA0991" w:rsidRDefault="00AA09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32524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Quarter 4 (April 1</w:t>
      </w:r>
      <w:r w:rsidRPr="00AA09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-June 30</w:t>
      </w:r>
      <w:r w:rsidRPr="00AA09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 due to ADAP </w:t>
      </w:r>
      <w:r w:rsidR="00AA0C8F">
        <w:rPr>
          <w:sz w:val="24"/>
          <w:szCs w:val="24"/>
        </w:rPr>
        <w:t>July 31st</w:t>
      </w:r>
    </w:p>
    <w:p w14:paraId="5CE30C6B" w14:textId="77777777" w:rsidR="00AA0991" w:rsidRDefault="00AA0991">
      <w:pPr>
        <w:rPr>
          <w:sz w:val="24"/>
          <w:szCs w:val="24"/>
        </w:rPr>
      </w:pPr>
    </w:p>
    <w:p w14:paraId="5E7DEACA" w14:textId="2225FEB1" w:rsidR="00EA2579" w:rsidRPr="00EA2579" w:rsidRDefault="00EA2579" w:rsidP="00EA2579">
      <w:pPr>
        <w:rPr>
          <w:b/>
          <w:sz w:val="24"/>
          <w:szCs w:val="24"/>
        </w:rPr>
      </w:pPr>
      <w:r w:rsidRPr="00EA2579">
        <w:rPr>
          <w:b/>
          <w:sz w:val="24"/>
          <w:szCs w:val="24"/>
        </w:rPr>
        <w:t>Approved Uninsured Funding (Direct): $43,000</w:t>
      </w:r>
    </w:p>
    <w:p w14:paraId="0D6049E1" w14:textId="36C83801" w:rsidR="00614BAF" w:rsidRPr="00EA2579" w:rsidRDefault="00614BAF">
      <w:pPr>
        <w:rPr>
          <w:b/>
          <w:sz w:val="24"/>
          <w:szCs w:val="24"/>
        </w:rPr>
      </w:pPr>
      <w:r w:rsidRPr="00EA2579">
        <w:rPr>
          <w:b/>
          <w:sz w:val="24"/>
          <w:szCs w:val="24"/>
        </w:rPr>
        <w:t>Approved Block Grant Activities</w:t>
      </w:r>
      <w:r w:rsidR="00EA2579" w:rsidRPr="00EA2579">
        <w:rPr>
          <w:b/>
          <w:sz w:val="24"/>
          <w:szCs w:val="24"/>
        </w:rPr>
        <w:t xml:space="preserve"> (</w:t>
      </w:r>
      <w:proofErr w:type="spellStart"/>
      <w:r w:rsidR="00EA2579" w:rsidRPr="00EA2579">
        <w:rPr>
          <w:b/>
          <w:sz w:val="24"/>
          <w:szCs w:val="24"/>
        </w:rPr>
        <w:t>NonDirect</w:t>
      </w:r>
      <w:proofErr w:type="spellEnd"/>
      <w:r w:rsidR="00EA2579" w:rsidRPr="00EA2579">
        <w:rPr>
          <w:b/>
          <w:sz w:val="24"/>
          <w:szCs w:val="24"/>
        </w:rPr>
        <w:t>)</w:t>
      </w:r>
      <w:r w:rsidRPr="00EA2579">
        <w:rPr>
          <w:b/>
          <w:sz w:val="24"/>
          <w:szCs w:val="24"/>
        </w:rPr>
        <w:t>:</w:t>
      </w:r>
      <w:r w:rsidR="00ED03E6" w:rsidRPr="00EA2579">
        <w:rPr>
          <w:b/>
          <w:sz w:val="24"/>
          <w:szCs w:val="24"/>
        </w:rPr>
        <w:t xml:space="preserve"> </w:t>
      </w:r>
      <w:r w:rsidR="00EA2579" w:rsidRPr="00EA2579">
        <w:rPr>
          <w:b/>
          <w:sz w:val="24"/>
          <w:szCs w:val="24"/>
        </w:rPr>
        <w:t>$20,698.</w:t>
      </w:r>
    </w:p>
    <w:p w14:paraId="19DBD68C" w14:textId="615CF879" w:rsidR="00EA2579" w:rsidRPr="00EA2579" w:rsidRDefault="00EA2579" w:rsidP="00EA2579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tLeast"/>
        <w:ind w:right="-288"/>
        <w:rPr>
          <w:rFonts w:asciiTheme="minorHAnsi" w:hAnsiTheme="minorHAnsi" w:cs="Arial"/>
          <w:sz w:val="24"/>
          <w:szCs w:val="24"/>
        </w:rPr>
      </w:pPr>
      <w:r w:rsidRPr="00EA2579">
        <w:rPr>
          <w:rFonts w:asciiTheme="minorHAnsi" w:hAnsiTheme="minorHAnsi" w:cs="Arial"/>
          <w:sz w:val="24"/>
          <w:szCs w:val="24"/>
        </w:rPr>
        <w:t xml:space="preserve">1.5FTE equivalency of staff time to deliver clinical and case management and related services to uninsured/ underinsured patients. </w:t>
      </w:r>
    </w:p>
    <w:p w14:paraId="16EE5321" w14:textId="6FA4A1B0" w:rsidR="00EA2579" w:rsidRPr="00EA2579" w:rsidRDefault="00EA2579" w:rsidP="00EA2579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tLeast"/>
        <w:ind w:right="-288"/>
        <w:rPr>
          <w:rFonts w:asciiTheme="minorHAnsi" w:hAnsiTheme="minorHAnsi" w:cs="Arial"/>
          <w:sz w:val="24"/>
          <w:szCs w:val="24"/>
        </w:rPr>
      </w:pPr>
      <w:r w:rsidRPr="00EA2579">
        <w:rPr>
          <w:rFonts w:asciiTheme="minorHAnsi" w:hAnsiTheme="minorHAnsi" w:cs="Arial"/>
          <w:sz w:val="24"/>
          <w:szCs w:val="24"/>
        </w:rPr>
        <w:t xml:space="preserve">Grantee will pursue training for staff in clinical modalities. </w:t>
      </w:r>
    </w:p>
    <w:p w14:paraId="41FEEA85" w14:textId="77777777" w:rsidR="00614BAF" w:rsidRPr="00EA2579" w:rsidRDefault="00614BAF">
      <w:pPr>
        <w:rPr>
          <w:b/>
          <w:sz w:val="24"/>
          <w:szCs w:val="24"/>
        </w:rPr>
      </w:pPr>
    </w:p>
    <w:p w14:paraId="6D79535D" w14:textId="77777777" w:rsidR="00614BAF" w:rsidRDefault="00614BAF">
      <w:pPr>
        <w:rPr>
          <w:b/>
          <w:sz w:val="24"/>
          <w:szCs w:val="24"/>
        </w:rPr>
      </w:pPr>
    </w:p>
    <w:p w14:paraId="62801556" w14:textId="77777777" w:rsidR="00C25411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describe C</w:t>
      </w:r>
      <w:r w:rsidR="00C25411">
        <w:rPr>
          <w:b/>
          <w:sz w:val="24"/>
          <w:szCs w:val="24"/>
        </w:rPr>
        <w:t>oordination with Regional Partners</w:t>
      </w:r>
      <w:r>
        <w:rPr>
          <w:b/>
          <w:sz w:val="24"/>
          <w:szCs w:val="24"/>
        </w:rPr>
        <w:t xml:space="preserve"> this Quarter</w:t>
      </w:r>
      <w:r w:rsidR="00C25411">
        <w:rPr>
          <w:b/>
          <w:sz w:val="24"/>
          <w:szCs w:val="24"/>
        </w:rPr>
        <w:t>:</w:t>
      </w:r>
      <w:r w:rsidR="00ED03E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390390775"/>
          <w:placeholder>
            <w:docPart w:val="EDD62232FA83405BB3109BE97CA59C5A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66BF7C80" w14:textId="77777777" w:rsidR="00C25411" w:rsidRDefault="00C25411">
      <w:pPr>
        <w:rPr>
          <w:b/>
          <w:sz w:val="24"/>
          <w:szCs w:val="24"/>
        </w:rPr>
      </w:pPr>
    </w:p>
    <w:p w14:paraId="5B1828CB" w14:textId="3E5F1426" w:rsidR="00AA0991" w:rsidRDefault="00B27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Identify any</w:t>
      </w:r>
      <w:r w:rsidR="00C25411">
        <w:rPr>
          <w:b/>
          <w:sz w:val="24"/>
          <w:szCs w:val="24"/>
        </w:rPr>
        <w:t xml:space="preserve"> T</w:t>
      </w:r>
      <w:r w:rsidR="00693019">
        <w:rPr>
          <w:b/>
          <w:sz w:val="24"/>
          <w:szCs w:val="24"/>
        </w:rPr>
        <w:t xml:space="preserve">echnical </w:t>
      </w:r>
      <w:r w:rsidR="00C25411">
        <w:rPr>
          <w:b/>
          <w:sz w:val="24"/>
          <w:szCs w:val="24"/>
        </w:rPr>
        <w:t>A</w:t>
      </w:r>
      <w:r w:rsidR="00693019">
        <w:rPr>
          <w:b/>
          <w:sz w:val="24"/>
          <w:szCs w:val="24"/>
        </w:rPr>
        <w:t>ssistance</w:t>
      </w:r>
      <w:r w:rsidR="00C25411">
        <w:rPr>
          <w:b/>
          <w:sz w:val="24"/>
          <w:szCs w:val="24"/>
        </w:rPr>
        <w:t xml:space="preserve"> Needs:</w:t>
      </w:r>
      <w:r w:rsidR="00ED03E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76872153"/>
          <w:placeholder>
            <w:docPart w:val="30F69373CEBD4A4A8F18D4DB0EBF0544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48E1DBF9" w14:textId="77777777" w:rsidR="00614BAF" w:rsidRDefault="00614BAF">
      <w:pPr>
        <w:rPr>
          <w:b/>
          <w:sz w:val="24"/>
          <w:szCs w:val="24"/>
        </w:rPr>
      </w:pPr>
    </w:p>
    <w:p w14:paraId="1BC0AC56" w14:textId="0F7BA596" w:rsidR="00614BAF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Describe </w:t>
      </w:r>
      <w:r w:rsidR="00614BAF">
        <w:rPr>
          <w:b/>
          <w:sz w:val="24"/>
          <w:szCs w:val="24"/>
        </w:rPr>
        <w:t>Successes</w:t>
      </w:r>
      <w:r>
        <w:rPr>
          <w:b/>
          <w:sz w:val="24"/>
          <w:szCs w:val="24"/>
        </w:rPr>
        <w:t xml:space="preserve"> with your block grant activities this quarter:</w:t>
      </w:r>
      <w:r w:rsidR="00614BA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01857566"/>
          <w:placeholder>
            <w:docPart w:val="FF6156C74D064EBDB0456B8A48FCDA52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49A020A8" w14:textId="77777777" w:rsidR="00614BAF" w:rsidRDefault="00614BAF">
      <w:pPr>
        <w:rPr>
          <w:b/>
          <w:sz w:val="24"/>
          <w:szCs w:val="24"/>
        </w:rPr>
      </w:pPr>
    </w:p>
    <w:p w14:paraId="1F119677" w14:textId="158C2E2E" w:rsidR="00614BAF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Describe </w:t>
      </w:r>
      <w:r w:rsidR="00614BAF">
        <w:rPr>
          <w:b/>
          <w:sz w:val="24"/>
          <w:szCs w:val="24"/>
        </w:rPr>
        <w:t>Challenges</w:t>
      </w:r>
      <w:r>
        <w:rPr>
          <w:b/>
          <w:sz w:val="24"/>
          <w:szCs w:val="24"/>
        </w:rPr>
        <w:t xml:space="preserve"> with your block grant activities this quarter</w:t>
      </w:r>
      <w:r w:rsidR="00614BAF">
        <w:rPr>
          <w:b/>
          <w:sz w:val="24"/>
          <w:szCs w:val="24"/>
        </w:rPr>
        <w:t>:</w:t>
      </w:r>
      <w:r w:rsidR="00ED03E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04234715"/>
          <w:placeholder>
            <w:docPart w:val="8786450AEAE8441781A5C92E36F5843B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00C60703" w14:textId="77777777" w:rsidR="001E641E" w:rsidRDefault="001E641E">
      <w:pPr>
        <w:rPr>
          <w:b/>
          <w:sz w:val="24"/>
          <w:szCs w:val="24"/>
        </w:rPr>
      </w:pPr>
    </w:p>
    <w:p w14:paraId="48079EE9" w14:textId="50275461" w:rsidR="00693019" w:rsidRDefault="0069301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describe significant changes to your block grant activities implementation plan</w:t>
      </w:r>
      <w:r w:rsidR="003440CA">
        <w:rPr>
          <w:b/>
          <w:sz w:val="24"/>
          <w:szCs w:val="24"/>
        </w:rPr>
        <w:t xml:space="preserve"> this quarter</w:t>
      </w:r>
      <w:r w:rsidR="00B27752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739474173"/>
          <w:placeholder>
            <w:docPart w:val="7611398884B749ED8793ED0A4CAACCAC"/>
          </w:placeholder>
          <w:showingPlcHdr/>
        </w:sdtPr>
        <w:sdtEndPr/>
        <w:sdtContent>
          <w:r w:rsidR="00B27752" w:rsidRPr="0098322C">
            <w:rPr>
              <w:rStyle w:val="PlaceholderText"/>
            </w:rPr>
            <w:t>Click or tap here to enter text.</w:t>
          </w:r>
        </w:sdtContent>
      </w:sdt>
    </w:p>
    <w:p w14:paraId="237537F3" w14:textId="77777777" w:rsidR="00EA2579" w:rsidRDefault="00EA2579">
      <w:pPr>
        <w:rPr>
          <w:b/>
          <w:sz w:val="24"/>
          <w:szCs w:val="24"/>
        </w:rPr>
      </w:pPr>
    </w:p>
    <w:p w14:paraId="340DC528" w14:textId="3799D460" w:rsidR="001E641E" w:rsidRPr="00EA2579" w:rsidRDefault="001E641E">
      <w:pPr>
        <w:rPr>
          <w:sz w:val="24"/>
          <w:szCs w:val="24"/>
        </w:rPr>
      </w:pPr>
      <w:r>
        <w:rPr>
          <w:b/>
          <w:sz w:val="24"/>
          <w:szCs w:val="24"/>
        </w:rPr>
        <w:t>Number of Uninsured/Underinsured Individuals Served this Quarter:</w:t>
      </w:r>
      <w:r w:rsidR="00ED03E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52284936"/>
          <w:placeholder>
            <w:docPart w:val="B9E4A227C7D2457AAF9F5D4F867A6928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00200068" w14:textId="271A371A" w:rsidR="001E641E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Uninsured/Underinsured Funds </w:t>
      </w:r>
      <w:r w:rsidR="00B27752">
        <w:rPr>
          <w:b/>
          <w:sz w:val="24"/>
          <w:szCs w:val="24"/>
        </w:rPr>
        <w:t>Utilized</w:t>
      </w:r>
      <w:r>
        <w:rPr>
          <w:b/>
          <w:sz w:val="24"/>
          <w:szCs w:val="24"/>
        </w:rPr>
        <w:t xml:space="preserve"> this Quarter:</w:t>
      </w:r>
      <w:r w:rsidR="00ED03E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24045994"/>
          <w:placeholder>
            <w:docPart w:val="1B0B85AE762541788262ED7DC10F98A1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66BC4822" w14:textId="14CBA18C" w:rsidR="001E641E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Performance Measures:</w:t>
      </w:r>
      <w:r w:rsidR="00B27752">
        <w:rPr>
          <w:b/>
          <w:sz w:val="24"/>
          <w:szCs w:val="24"/>
        </w:rPr>
        <w:t xml:space="preserve"> </w:t>
      </w:r>
    </w:p>
    <w:p w14:paraId="7DDDA5B8" w14:textId="1F48D3F4" w:rsidR="001E641E" w:rsidRDefault="00EA25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Grantee will increase engagement rates in uninsured/underinsured persons </w:t>
      </w:r>
      <w:sdt>
        <w:sdtPr>
          <w:rPr>
            <w:b/>
            <w:sz w:val="24"/>
            <w:szCs w:val="24"/>
          </w:rPr>
          <w:id w:val="-2129539946"/>
          <w:placeholder>
            <w:docPart w:val="6A4DBB1588E7426395A8C0B17EC1F09D"/>
          </w:placeholder>
          <w:showingPlcHdr/>
        </w:sdtPr>
        <w:sdtEndPr/>
        <w:sdtContent>
          <w:r w:rsidRPr="0098322C">
            <w:rPr>
              <w:rStyle w:val="PlaceholderText"/>
            </w:rPr>
            <w:t>Click or tap here to enter text.</w:t>
          </w:r>
        </w:sdtContent>
      </w:sdt>
    </w:p>
    <w:p w14:paraId="0D5FAB6F" w14:textId="77777777" w:rsidR="00EA2579" w:rsidRDefault="00EA2579">
      <w:pPr>
        <w:rPr>
          <w:b/>
          <w:sz w:val="24"/>
          <w:szCs w:val="24"/>
        </w:rPr>
      </w:pPr>
    </w:p>
    <w:p w14:paraId="3B2B6E05" w14:textId="47F7ED84" w:rsidR="00C25411" w:rsidRDefault="006930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Other: </w:t>
      </w:r>
      <w:sdt>
        <w:sdtPr>
          <w:rPr>
            <w:b/>
            <w:sz w:val="24"/>
            <w:szCs w:val="24"/>
          </w:rPr>
          <w:id w:val="-2013292311"/>
          <w:placeholder>
            <w:docPart w:val="7E35BBD143D44F4BA29803444F493790"/>
          </w:placeholder>
          <w:showingPlcHdr/>
        </w:sdtPr>
        <w:sdtEndPr/>
        <w:sdtContent>
          <w:r w:rsidR="00B27752" w:rsidRPr="0098322C">
            <w:rPr>
              <w:rStyle w:val="PlaceholderText"/>
            </w:rPr>
            <w:t>Click or tap here to enter text.</w:t>
          </w:r>
        </w:sdtContent>
      </w:sdt>
    </w:p>
    <w:p w14:paraId="0C287822" w14:textId="77777777" w:rsidR="00C25411" w:rsidRPr="00C25411" w:rsidRDefault="00C25411">
      <w:pPr>
        <w:rPr>
          <w:b/>
          <w:sz w:val="24"/>
          <w:szCs w:val="24"/>
        </w:rPr>
      </w:pPr>
    </w:p>
    <w:sectPr w:rsidR="00C25411" w:rsidRPr="00C254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DE1C" w14:textId="77777777" w:rsidR="007C1881" w:rsidRDefault="007C1881" w:rsidP="00AA0991">
      <w:pPr>
        <w:spacing w:after="0" w:line="240" w:lineRule="auto"/>
      </w:pPr>
      <w:r>
        <w:separator/>
      </w:r>
    </w:p>
  </w:endnote>
  <w:endnote w:type="continuationSeparator" w:id="0">
    <w:p w14:paraId="36D21F64" w14:textId="77777777" w:rsidR="007C1881" w:rsidRDefault="007C1881" w:rsidP="00AA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6C3A59214CD4114BC43547A2B36168D"/>
      </w:placeholder>
      <w:temporary/>
      <w:showingPlcHdr/>
      <w15:appearance w15:val="hidden"/>
    </w:sdtPr>
    <w:sdtEndPr/>
    <w:sdtContent>
      <w:p w14:paraId="5ACB5CA4" w14:textId="3F7D275F" w:rsidR="00AA0991" w:rsidRDefault="00B0055C">
        <w:pPr>
          <w:pStyle w:val="Footer"/>
        </w:pPr>
        <w:r>
          <w:t>Version:  June 28, 2017</w:t>
        </w:r>
      </w:p>
    </w:sdtContent>
  </w:sdt>
  <w:p w14:paraId="46ADF105" w14:textId="77777777" w:rsidR="00AA0991" w:rsidRDefault="00AA0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EF4F" w14:textId="77777777" w:rsidR="007C1881" w:rsidRDefault="007C1881" w:rsidP="00AA0991">
      <w:pPr>
        <w:spacing w:after="0" w:line="240" w:lineRule="auto"/>
      </w:pPr>
      <w:r>
        <w:separator/>
      </w:r>
    </w:p>
  </w:footnote>
  <w:footnote w:type="continuationSeparator" w:id="0">
    <w:p w14:paraId="616C9649" w14:textId="77777777" w:rsidR="007C1881" w:rsidRDefault="007C1881" w:rsidP="00AA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E8DAFA66EDF48A6BFA629B2B60BF490"/>
      </w:placeholder>
      <w:temporary/>
      <w:showingPlcHdr/>
      <w15:appearance w15:val="hidden"/>
    </w:sdtPr>
    <w:sdtEndPr/>
    <w:sdtContent>
      <w:p w14:paraId="15F52C64" w14:textId="5B84057F" w:rsidR="00AA0991" w:rsidRDefault="00B0055C">
        <w:pPr>
          <w:pStyle w:val="Header"/>
        </w:pPr>
        <w:r w:rsidRPr="00AA0991">
          <w:rPr>
            <w:b/>
            <w:sz w:val="32"/>
            <w:szCs w:val="32"/>
          </w:rPr>
          <w:t>Block Grant Quarterly Reporting Template</w:t>
        </w:r>
      </w:p>
    </w:sdtContent>
  </w:sdt>
  <w:p w14:paraId="79B4A9C7" w14:textId="57FDB802" w:rsidR="00AA0991" w:rsidRDefault="00AA0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50E3"/>
    <w:multiLevelType w:val="hybridMultilevel"/>
    <w:tmpl w:val="8D685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E55F65"/>
    <w:multiLevelType w:val="hybridMultilevel"/>
    <w:tmpl w:val="35A2CF70"/>
    <w:lvl w:ilvl="0" w:tplc="8108A9F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91"/>
    <w:rsid w:val="00062E58"/>
    <w:rsid w:val="000E264C"/>
    <w:rsid w:val="001E641E"/>
    <w:rsid w:val="00295A98"/>
    <w:rsid w:val="002F3130"/>
    <w:rsid w:val="003021FA"/>
    <w:rsid w:val="003440CA"/>
    <w:rsid w:val="00387002"/>
    <w:rsid w:val="004E5834"/>
    <w:rsid w:val="005C4ECD"/>
    <w:rsid w:val="00614BAF"/>
    <w:rsid w:val="006354BC"/>
    <w:rsid w:val="00693019"/>
    <w:rsid w:val="007C1881"/>
    <w:rsid w:val="008754B8"/>
    <w:rsid w:val="00896BB2"/>
    <w:rsid w:val="00AA0991"/>
    <w:rsid w:val="00AA0C8F"/>
    <w:rsid w:val="00B0055C"/>
    <w:rsid w:val="00B27752"/>
    <w:rsid w:val="00C16B63"/>
    <w:rsid w:val="00C25411"/>
    <w:rsid w:val="00C429C2"/>
    <w:rsid w:val="00CC4C8C"/>
    <w:rsid w:val="00E3564D"/>
    <w:rsid w:val="00EA2579"/>
    <w:rsid w:val="00E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872497"/>
  <w15:chartTrackingRefBased/>
  <w15:docId w15:val="{2E8CC960-CA8B-400C-9A9E-47DC1E7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91"/>
  </w:style>
  <w:style w:type="paragraph" w:styleId="Footer">
    <w:name w:val="footer"/>
    <w:basedOn w:val="Normal"/>
    <w:link w:val="FooterChar"/>
    <w:uiPriority w:val="99"/>
    <w:unhideWhenUsed/>
    <w:rsid w:val="00AA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91"/>
  </w:style>
  <w:style w:type="character" w:styleId="PlaceholderText">
    <w:name w:val="Placeholder Text"/>
    <w:basedOn w:val="DefaultParagraphFont"/>
    <w:uiPriority w:val="99"/>
    <w:semiHidden/>
    <w:rsid w:val="00C429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3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0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579"/>
    <w:pPr>
      <w:spacing w:after="0" w:line="240" w:lineRule="auto"/>
      <w:ind w:left="720"/>
      <w:contextualSpacing/>
    </w:pPr>
    <w:rPr>
      <w:rFonts w:ascii="Tahoma" w:eastAsia="Times New Roman" w:hAnsi="Tahoma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8DAFA66EDF48A6BFA629B2B60B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6898-EB52-4BB0-8B45-20C107E5DD14}"/>
      </w:docPartPr>
      <w:docPartBody>
        <w:p w:rsidR="009F6DCB" w:rsidRDefault="00C20A65" w:rsidP="00C20A65">
          <w:pPr>
            <w:pStyle w:val="5E8DAFA66EDF48A6BFA629B2B60BF4903"/>
          </w:pPr>
          <w:r w:rsidRPr="00AA0991">
            <w:rPr>
              <w:b/>
              <w:sz w:val="32"/>
              <w:szCs w:val="32"/>
            </w:rPr>
            <w:t>Block Grant Quarterly Reporting Template</w:t>
          </w:r>
        </w:p>
      </w:docPartBody>
    </w:docPart>
    <w:docPart>
      <w:docPartPr>
        <w:name w:val="36C3A59214CD4114BC43547A2B36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C287-6B2F-4023-BB2F-CE3DB3BE590F}"/>
      </w:docPartPr>
      <w:docPartBody>
        <w:p w:rsidR="009F6DCB" w:rsidRDefault="00C20A65" w:rsidP="003D1640">
          <w:pPr>
            <w:pStyle w:val="36C3A59214CD4114BC43547A2B36168D"/>
          </w:pPr>
          <w:r>
            <w:t>Version:  June 28, 2017</w:t>
          </w:r>
        </w:p>
      </w:docPartBody>
    </w:docPart>
    <w:docPart>
      <w:docPartPr>
        <w:name w:val="EDD62232FA83405BB3109BE97CA5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8F03-C677-479E-8310-034A52474373}"/>
      </w:docPartPr>
      <w:docPartBody>
        <w:p w:rsidR="0091777A" w:rsidRDefault="00C20A65" w:rsidP="00C20A65">
          <w:pPr>
            <w:pStyle w:val="EDD62232FA83405BB3109BE97CA59C5A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69373CEBD4A4A8F18D4DB0EBF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56CC-25C4-4164-A111-5A4EF0F5E8D0}"/>
      </w:docPartPr>
      <w:docPartBody>
        <w:p w:rsidR="0091777A" w:rsidRDefault="00C20A65" w:rsidP="00C20A65">
          <w:pPr>
            <w:pStyle w:val="30F69373CEBD4A4A8F18D4DB0EBF0544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156C74D064EBDB0456B8A48FC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A405-A299-4C71-9BB0-53A211E1D849}"/>
      </w:docPartPr>
      <w:docPartBody>
        <w:p w:rsidR="0091777A" w:rsidRDefault="00C20A65" w:rsidP="00C20A65">
          <w:pPr>
            <w:pStyle w:val="FF6156C74D064EBDB0456B8A48FCDA52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6450AEAE8441781A5C92E36F5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6ECB-65B4-4D6B-A107-3766E6F84783}"/>
      </w:docPartPr>
      <w:docPartBody>
        <w:p w:rsidR="0091777A" w:rsidRDefault="00C20A65" w:rsidP="00C20A65">
          <w:pPr>
            <w:pStyle w:val="8786450AEAE8441781A5C92E36F5843B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1398884B749ED8793ED0A4CAA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878D-0764-4DCE-A7A6-3DF5C25F2221}"/>
      </w:docPartPr>
      <w:docPartBody>
        <w:p w:rsidR="0091777A" w:rsidRDefault="00C20A65" w:rsidP="00C20A65">
          <w:pPr>
            <w:pStyle w:val="7611398884B749ED8793ED0A4CAACCAC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4A227C7D2457AAF9F5D4F867A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FDF2-08C8-4BD1-8514-5E9A1B12973E}"/>
      </w:docPartPr>
      <w:docPartBody>
        <w:p w:rsidR="0091777A" w:rsidRDefault="00C20A65" w:rsidP="00C20A65">
          <w:pPr>
            <w:pStyle w:val="B9E4A227C7D2457AAF9F5D4F867A6928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B85AE762541788262ED7DC10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6DA1-7327-4AB2-89E5-27075AFC60E3}"/>
      </w:docPartPr>
      <w:docPartBody>
        <w:p w:rsidR="0091777A" w:rsidRDefault="00C20A65" w:rsidP="00C20A65">
          <w:pPr>
            <w:pStyle w:val="1B0B85AE762541788262ED7DC10F98A1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DBB1588E7426395A8C0B17EC1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849F-E024-4250-BEE9-58959F4C5523}"/>
      </w:docPartPr>
      <w:docPartBody>
        <w:p w:rsidR="0091777A" w:rsidRDefault="00C20A65" w:rsidP="00C20A65">
          <w:pPr>
            <w:pStyle w:val="6A4DBB1588E7426395A8C0B17EC1F09D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5BBD143D44F4BA29803444F49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6575-4291-4CBC-B10A-9694EEA57952}"/>
      </w:docPartPr>
      <w:docPartBody>
        <w:p w:rsidR="0091777A" w:rsidRDefault="00C20A65" w:rsidP="00C20A65">
          <w:pPr>
            <w:pStyle w:val="7E35BBD143D44F4BA29803444F493790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40"/>
    <w:rsid w:val="000A5F3E"/>
    <w:rsid w:val="003D1640"/>
    <w:rsid w:val="0050649D"/>
    <w:rsid w:val="00673919"/>
    <w:rsid w:val="0091777A"/>
    <w:rsid w:val="009F6DCB"/>
    <w:rsid w:val="00BD3B9A"/>
    <w:rsid w:val="00C20A65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DAFA66EDF48A6BFA629B2B60BF490">
    <w:name w:val="5E8DAFA66EDF48A6BFA629B2B60BF490"/>
    <w:rsid w:val="003D1640"/>
  </w:style>
  <w:style w:type="paragraph" w:customStyle="1" w:styleId="36C3A59214CD4114BC43547A2B36168D">
    <w:name w:val="36C3A59214CD4114BC43547A2B36168D"/>
    <w:rsid w:val="003D1640"/>
  </w:style>
  <w:style w:type="character" w:styleId="PlaceholderText">
    <w:name w:val="Placeholder Text"/>
    <w:basedOn w:val="DefaultParagraphFont"/>
    <w:uiPriority w:val="99"/>
    <w:semiHidden/>
    <w:rsid w:val="00C20A65"/>
    <w:rPr>
      <w:color w:val="808080"/>
    </w:rPr>
  </w:style>
  <w:style w:type="paragraph" w:customStyle="1" w:styleId="5E8DAFA66EDF48A6BFA629B2B60BF4901">
    <w:name w:val="5E8DAFA66EDF48A6BFA629B2B60BF4901"/>
    <w:rsid w:val="003D16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62232FA83405BB3109BE97CA59C5A">
    <w:name w:val="EDD62232FA83405BB3109BE97CA59C5A"/>
    <w:rsid w:val="00C20A65"/>
    <w:rPr>
      <w:rFonts w:eastAsiaTheme="minorHAnsi"/>
    </w:rPr>
  </w:style>
  <w:style w:type="paragraph" w:customStyle="1" w:styleId="30F69373CEBD4A4A8F18D4DB0EBF0544">
    <w:name w:val="30F69373CEBD4A4A8F18D4DB0EBF0544"/>
    <w:rsid w:val="00C20A65"/>
    <w:rPr>
      <w:rFonts w:eastAsiaTheme="minorHAnsi"/>
    </w:rPr>
  </w:style>
  <w:style w:type="paragraph" w:customStyle="1" w:styleId="FF6156C74D064EBDB0456B8A48FCDA52">
    <w:name w:val="FF6156C74D064EBDB0456B8A48FCDA52"/>
    <w:rsid w:val="00C20A65"/>
    <w:rPr>
      <w:rFonts w:eastAsiaTheme="minorHAnsi"/>
    </w:rPr>
  </w:style>
  <w:style w:type="paragraph" w:customStyle="1" w:styleId="8786450AEAE8441781A5C92E36F5843B">
    <w:name w:val="8786450AEAE8441781A5C92E36F5843B"/>
    <w:rsid w:val="00C20A65"/>
    <w:rPr>
      <w:rFonts w:eastAsiaTheme="minorHAnsi"/>
    </w:rPr>
  </w:style>
  <w:style w:type="paragraph" w:customStyle="1" w:styleId="7611398884B749ED8793ED0A4CAACCAC">
    <w:name w:val="7611398884B749ED8793ED0A4CAACCAC"/>
    <w:rsid w:val="00C20A65"/>
    <w:rPr>
      <w:rFonts w:eastAsiaTheme="minorHAnsi"/>
    </w:rPr>
  </w:style>
  <w:style w:type="paragraph" w:customStyle="1" w:styleId="2832789E72654F32B026BF5641120C3A">
    <w:name w:val="2832789E72654F32B026BF5641120C3A"/>
    <w:rsid w:val="00C20A65"/>
    <w:rPr>
      <w:rFonts w:eastAsiaTheme="minorHAnsi"/>
    </w:rPr>
  </w:style>
  <w:style w:type="paragraph" w:customStyle="1" w:styleId="B9E4A227C7D2457AAF9F5D4F867A6928">
    <w:name w:val="B9E4A227C7D2457AAF9F5D4F867A6928"/>
    <w:rsid w:val="00C20A65"/>
    <w:rPr>
      <w:rFonts w:eastAsiaTheme="minorHAnsi"/>
    </w:rPr>
  </w:style>
  <w:style w:type="paragraph" w:customStyle="1" w:styleId="1B0B85AE762541788262ED7DC10F98A1">
    <w:name w:val="1B0B85AE762541788262ED7DC10F98A1"/>
    <w:rsid w:val="00C20A65"/>
    <w:rPr>
      <w:rFonts w:eastAsiaTheme="minorHAnsi"/>
    </w:rPr>
  </w:style>
  <w:style w:type="paragraph" w:customStyle="1" w:styleId="6A4DBB1588E7426395A8C0B17EC1F09D">
    <w:name w:val="6A4DBB1588E7426395A8C0B17EC1F09D"/>
    <w:rsid w:val="00C20A65"/>
    <w:rPr>
      <w:rFonts w:eastAsiaTheme="minorHAnsi"/>
    </w:rPr>
  </w:style>
  <w:style w:type="paragraph" w:customStyle="1" w:styleId="7E35BBD143D44F4BA29803444F493790">
    <w:name w:val="7E35BBD143D44F4BA29803444F493790"/>
    <w:rsid w:val="00C20A65"/>
    <w:rPr>
      <w:rFonts w:eastAsiaTheme="minorHAnsi"/>
    </w:rPr>
  </w:style>
  <w:style w:type="paragraph" w:customStyle="1" w:styleId="5E8DAFA66EDF48A6BFA629B2B60BF4902">
    <w:name w:val="5E8DAFA66EDF48A6BFA629B2B60BF4902"/>
    <w:rsid w:val="00C20A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62232FA83405BB3109BE97CA59C5A1">
    <w:name w:val="EDD62232FA83405BB3109BE97CA59C5A1"/>
    <w:rsid w:val="00C20A65"/>
    <w:rPr>
      <w:rFonts w:eastAsiaTheme="minorHAnsi"/>
    </w:rPr>
  </w:style>
  <w:style w:type="paragraph" w:customStyle="1" w:styleId="30F69373CEBD4A4A8F18D4DB0EBF05441">
    <w:name w:val="30F69373CEBD4A4A8F18D4DB0EBF05441"/>
    <w:rsid w:val="00C20A65"/>
    <w:rPr>
      <w:rFonts w:eastAsiaTheme="minorHAnsi"/>
    </w:rPr>
  </w:style>
  <w:style w:type="paragraph" w:customStyle="1" w:styleId="FF6156C74D064EBDB0456B8A48FCDA521">
    <w:name w:val="FF6156C74D064EBDB0456B8A48FCDA521"/>
    <w:rsid w:val="00C20A65"/>
    <w:rPr>
      <w:rFonts w:eastAsiaTheme="minorHAnsi"/>
    </w:rPr>
  </w:style>
  <w:style w:type="paragraph" w:customStyle="1" w:styleId="8786450AEAE8441781A5C92E36F5843B1">
    <w:name w:val="8786450AEAE8441781A5C92E36F5843B1"/>
    <w:rsid w:val="00C20A65"/>
    <w:rPr>
      <w:rFonts w:eastAsiaTheme="minorHAnsi"/>
    </w:rPr>
  </w:style>
  <w:style w:type="paragraph" w:customStyle="1" w:styleId="7611398884B749ED8793ED0A4CAACCAC1">
    <w:name w:val="7611398884B749ED8793ED0A4CAACCAC1"/>
    <w:rsid w:val="00C20A65"/>
    <w:rPr>
      <w:rFonts w:eastAsiaTheme="minorHAnsi"/>
    </w:rPr>
  </w:style>
  <w:style w:type="paragraph" w:customStyle="1" w:styleId="2832789E72654F32B026BF5641120C3A1">
    <w:name w:val="2832789E72654F32B026BF5641120C3A1"/>
    <w:rsid w:val="00C20A65"/>
    <w:rPr>
      <w:rFonts w:eastAsiaTheme="minorHAnsi"/>
    </w:rPr>
  </w:style>
  <w:style w:type="paragraph" w:customStyle="1" w:styleId="B9E4A227C7D2457AAF9F5D4F867A69281">
    <w:name w:val="B9E4A227C7D2457AAF9F5D4F867A69281"/>
    <w:rsid w:val="00C20A65"/>
    <w:rPr>
      <w:rFonts w:eastAsiaTheme="minorHAnsi"/>
    </w:rPr>
  </w:style>
  <w:style w:type="paragraph" w:customStyle="1" w:styleId="1B0B85AE762541788262ED7DC10F98A11">
    <w:name w:val="1B0B85AE762541788262ED7DC10F98A11"/>
    <w:rsid w:val="00C20A65"/>
    <w:rPr>
      <w:rFonts w:eastAsiaTheme="minorHAnsi"/>
    </w:rPr>
  </w:style>
  <w:style w:type="paragraph" w:customStyle="1" w:styleId="6A4DBB1588E7426395A8C0B17EC1F09D1">
    <w:name w:val="6A4DBB1588E7426395A8C0B17EC1F09D1"/>
    <w:rsid w:val="00C20A65"/>
    <w:rPr>
      <w:rFonts w:eastAsiaTheme="minorHAnsi"/>
    </w:rPr>
  </w:style>
  <w:style w:type="paragraph" w:customStyle="1" w:styleId="7E35BBD143D44F4BA29803444F4937901">
    <w:name w:val="7E35BBD143D44F4BA29803444F4937901"/>
    <w:rsid w:val="00C20A65"/>
    <w:rPr>
      <w:rFonts w:eastAsiaTheme="minorHAnsi"/>
    </w:rPr>
  </w:style>
  <w:style w:type="paragraph" w:customStyle="1" w:styleId="5E8DAFA66EDF48A6BFA629B2B60BF4903">
    <w:name w:val="5E8DAFA66EDF48A6BFA629B2B60BF4903"/>
    <w:rsid w:val="00C20A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Megan</dc:creator>
  <cp:keywords/>
  <dc:description/>
  <cp:lastModifiedBy>Zoller, Jennifer</cp:lastModifiedBy>
  <cp:revision>2</cp:revision>
  <dcterms:created xsi:type="dcterms:W3CDTF">2019-04-04T17:37:00Z</dcterms:created>
  <dcterms:modified xsi:type="dcterms:W3CDTF">2019-04-04T17:37:00Z</dcterms:modified>
</cp:coreProperties>
</file>