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0B8DD" w14:textId="5B0A4E27" w:rsidR="008741B6" w:rsidRDefault="00E20DE0">
      <w:pPr>
        <w:spacing w:before="65"/>
        <w:ind w:left="3058" w:right="3059"/>
        <w:jc w:val="center"/>
        <w:rPr>
          <w:sz w:val="24"/>
        </w:rPr>
      </w:pPr>
      <w:r>
        <w:rPr>
          <w:b/>
          <w:sz w:val="24"/>
        </w:rPr>
        <w:t>Example</w:t>
      </w:r>
      <w:r w:rsidR="008A6C2D">
        <w:rPr>
          <w:b/>
          <w:sz w:val="24"/>
        </w:rPr>
        <w:t xml:space="preserve"> - </w:t>
      </w:r>
      <w:r w:rsidR="008A6C2D">
        <w:rPr>
          <w:sz w:val="24"/>
        </w:rPr>
        <w:t>Budget Narrative</w:t>
      </w:r>
    </w:p>
    <w:p w14:paraId="35650217" w14:textId="2498FF12" w:rsidR="00DE712E" w:rsidRDefault="00DE712E">
      <w:pPr>
        <w:spacing w:before="65"/>
        <w:ind w:left="3058" w:right="3059"/>
        <w:jc w:val="center"/>
        <w:rPr>
          <w:b/>
          <w:sz w:val="24"/>
        </w:rPr>
      </w:pPr>
      <w:commentRangeStart w:id="0"/>
      <w:r>
        <w:rPr>
          <w:b/>
          <w:sz w:val="24"/>
        </w:rPr>
        <w:t>Grantee Name</w:t>
      </w:r>
      <w:commentRangeEnd w:id="0"/>
      <w:r>
        <w:rPr>
          <w:rStyle w:val="CommentReference"/>
        </w:rPr>
        <w:commentReference w:id="0"/>
      </w:r>
      <w:r>
        <w:rPr>
          <w:b/>
          <w:sz w:val="24"/>
        </w:rPr>
        <w:t>:</w:t>
      </w:r>
    </w:p>
    <w:p w14:paraId="1C7E25B7" w14:textId="3805A1F1" w:rsidR="00DE712E" w:rsidRDefault="00DE712E">
      <w:pPr>
        <w:spacing w:before="65"/>
        <w:ind w:left="3058" w:right="3059"/>
        <w:jc w:val="center"/>
        <w:rPr>
          <w:b/>
          <w:sz w:val="24"/>
        </w:rPr>
      </w:pPr>
      <w:commentRangeStart w:id="1"/>
      <w:r>
        <w:rPr>
          <w:b/>
          <w:sz w:val="24"/>
        </w:rPr>
        <w:t xml:space="preserve">FY20 Grant #: </w:t>
      </w:r>
      <w:commentRangeEnd w:id="1"/>
      <w:r>
        <w:rPr>
          <w:rStyle w:val="CommentReference"/>
        </w:rPr>
        <w:commentReference w:id="1"/>
      </w:r>
    </w:p>
    <w:p w14:paraId="6240B346" w14:textId="77777777" w:rsidR="008741B6" w:rsidRDefault="008A6C2D">
      <w:pPr>
        <w:spacing w:before="185"/>
        <w:ind w:left="467" w:right="886" w:hanging="360"/>
        <w:rPr>
          <w:i/>
          <w:sz w:val="20"/>
        </w:rPr>
      </w:pPr>
      <w:r>
        <w:rPr>
          <w:i/>
          <w:sz w:val="20"/>
        </w:rPr>
        <w:t>(NOTE: The Budget Narrative is the justification of ‘how’ and/or ‘why’ a line item helps to meet the program deliverables.)</w:t>
      </w:r>
    </w:p>
    <w:p w14:paraId="672A7F16" w14:textId="5BA24B51" w:rsidR="008741B6" w:rsidRDefault="008A6C2D">
      <w:pPr>
        <w:pStyle w:val="Heading1"/>
        <w:numPr>
          <w:ilvl w:val="0"/>
          <w:numId w:val="1"/>
        </w:numPr>
        <w:tabs>
          <w:tab w:val="left" w:pos="828"/>
          <w:tab w:val="left" w:pos="6975"/>
        </w:tabs>
        <w:spacing w:before="161" w:line="229" w:lineRule="exact"/>
        <w:jc w:val="both"/>
      </w:pPr>
      <w:r>
        <w:t>Salary</w:t>
      </w:r>
      <w:r>
        <w:rPr>
          <w:spacing w:val="-4"/>
        </w:rPr>
        <w:t xml:space="preserve"> </w:t>
      </w:r>
      <w:r>
        <w:t>–</w:t>
      </w:r>
      <w:r>
        <w:tab/>
        <w:t>Total:</w:t>
      </w:r>
      <w:r>
        <w:rPr>
          <w:spacing w:val="-1"/>
        </w:rPr>
        <w:t xml:space="preserve"> </w:t>
      </w:r>
      <w:r>
        <w:t>$</w:t>
      </w:r>
      <w:r w:rsidR="009D68B5">
        <w:t>153,555</w:t>
      </w:r>
    </w:p>
    <w:p w14:paraId="645A5617" w14:textId="699C0C74" w:rsidR="008741B6" w:rsidRDefault="00E20DE0" w:rsidP="00C74FBB">
      <w:pPr>
        <w:pStyle w:val="BodyText"/>
        <w:numPr>
          <w:ilvl w:val="0"/>
          <w:numId w:val="2"/>
        </w:numPr>
        <w:ind w:left="990" w:right="103" w:hanging="180"/>
        <w:jc w:val="both"/>
      </w:pPr>
      <w:r>
        <w:rPr>
          <w:b/>
        </w:rPr>
        <w:t>RCENTER- Executive</w:t>
      </w:r>
      <w:r w:rsidR="008A6C2D">
        <w:rPr>
          <w:b/>
        </w:rPr>
        <w:t xml:space="preserve"> Director </w:t>
      </w:r>
      <w:r w:rsidR="008A6C2D">
        <w:t xml:space="preserve">currently oversees </w:t>
      </w:r>
      <w:r>
        <w:t>all operation at the Recovery center</w:t>
      </w:r>
      <w:r w:rsidR="008A6C2D">
        <w:t xml:space="preserve"> and will spend 100% of their </w:t>
      </w:r>
      <w:r>
        <w:t>time directing the center and working with the board</w:t>
      </w:r>
      <w:r w:rsidR="008A6C2D">
        <w:t>. This individual’s annual salary is $</w:t>
      </w:r>
      <w:r>
        <w:t>71,000.00</w:t>
      </w:r>
      <w:r w:rsidR="008A6C2D">
        <w:t xml:space="preserve"> and will be covered for the 12 months of the </w:t>
      </w:r>
      <w:r>
        <w:t>grant</w:t>
      </w:r>
      <w:r w:rsidR="008A6C2D">
        <w:t>.</w:t>
      </w:r>
    </w:p>
    <w:p w14:paraId="071733C3" w14:textId="60424D3A" w:rsidR="008741B6" w:rsidRDefault="00E20DE0" w:rsidP="00C74FBB">
      <w:pPr>
        <w:pStyle w:val="BodyText"/>
        <w:numPr>
          <w:ilvl w:val="0"/>
          <w:numId w:val="2"/>
        </w:numPr>
        <w:spacing w:before="161"/>
        <w:ind w:left="990" w:hanging="180"/>
      </w:pPr>
      <w:r>
        <w:rPr>
          <w:b/>
        </w:rPr>
        <w:t>RCED – Recovery Coach Supervisor</w:t>
      </w:r>
      <w:r w:rsidR="008A6C2D">
        <w:rPr>
          <w:b/>
        </w:rPr>
        <w:t xml:space="preserve"> </w:t>
      </w:r>
      <w:r w:rsidR="008A6C2D">
        <w:t xml:space="preserve">will spend 100% of their time </w:t>
      </w:r>
      <w:r>
        <w:t xml:space="preserve">supervising staff and handling administrative duties. </w:t>
      </w:r>
      <w:r w:rsidR="008A6C2D">
        <w:t xml:space="preserve">This individual’s annual salary is </w:t>
      </w:r>
      <w:r>
        <w:t xml:space="preserve">$32,000.00 </w:t>
      </w:r>
      <w:r w:rsidR="008A6C2D">
        <w:t xml:space="preserve">and will be covered for the 12 months of the </w:t>
      </w:r>
      <w:r>
        <w:t>grant.</w:t>
      </w:r>
    </w:p>
    <w:p w14:paraId="202983CD" w14:textId="77777777" w:rsidR="008741B6" w:rsidRDefault="008741B6" w:rsidP="00C74FBB">
      <w:pPr>
        <w:pStyle w:val="BodyText"/>
        <w:ind w:left="990" w:hanging="180"/>
      </w:pPr>
    </w:p>
    <w:p w14:paraId="73B21FA5" w14:textId="268E17A8" w:rsidR="008741B6" w:rsidRDefault="00E20DE0" w:rsidP="00C74FBB">
      <w:pPr>
        <w:pStyle w:val="BodyText"/>
        <w:numPr>
          <w:ilvl w:val="0"/>
          <w:numId w:val="2"/>
        </w:numPr>
        <w:ind w:left="990" w:hanging="180"/>
      </w:pPr>
      <w:r>
        <w:rPr>
          <w:b/>
        </w:rPr>
        <w:t xml:space="preserve">39899- RCED </w:t>
      </w:r>
      <w:r w:rsidR="008A6C2D">
        <w:rPr>
          <w:b/>
        </w:rPr>
        <w:t xml:space="preserve">Program </w:t>
      </w:r>
      <w:r>
        <w:rPr>
          <w:b/>
        </w:rPr>
        <w:t>Manager</w:t>
      </w:r>
      <w:r w:rsidR="008A6C2D">
        <w:rPr>
          <w:b/>
        </w:rPr>
        <w:t xml:space="preserve"> </w:t>
      </w:r>
      <w:r w:rsidR="008A6C2D">
        <w:t xml:space="preserve">is a </w:t>
      </w:r>
      <w:r w:rsidR="00C74FBB">
        <w:t>full-time position</w:t>
      </w:r>
      <w:r w:rsidR="008A6C2D">
        <w:t xml:space="preserve"> which will provide (describe services). This individual’s annual salary is $</w:t>
      </w:r>
      <w:r>
        <w:t>50,555 and will spend 100% of their time training coaches for the RCED program and managing the recovery coaches in the ED program</w:t>
      </w:r>
      <w:r w:rsidR="00C74FBB">
        <w:t xml:space="preserve">; </w:t>
      </w:r>
      <w:r>
        <w:t>will be covered for the</w:t>
      </w:r>
      <w:r w:rsidR="00C74FBB">
        <w:t xml:space="preserve"> full</w:t>
      </w:r>
      <w:r>
        <w:t xml:space="preserve"> 12 months of the grant</w:t>
      </w:r>
      <w:r w:rsidR="009D68B5">
        <w:t>.</w:t>
      </w:r>
    </w:p>
    <w:p w14:paraId="1374E46C" w14:textId="77777777" w:rsidR="008741B6" w:rsidRDefault="008741B6">
      <w:pPr>
        <w:pStyle w:val="BodyText"/>
        <w:spacing w:before="2"/>
        <w:rPr>
          <w:sz w:val="26"/>
        </w:rPr>
      </w:pPr>
    </w:p>
    <w:p w14:paraId="066BB0DF" w14:textId="6A1A72E2" w:rsidR="008741B6" w:rsidRDefault="008A6C2D">
      <w:pPr>
        <w:pStyle w:val="Heading1"/>
        <w:numPr>
          <w:ilvl w:val="0"/>
          <w:numId w:val="1"/>
        </w:numPr>
        <w:tabs>
          <w:tab w:val="left" w:pos="724"/>
          <w:tab w:val="left" w:pos="6975"/>
        </w:tabs>
        <w:spacing w:line="229" w:lineRule="exact"/>
        <w:ind w:left="723" w:hanging="256"/>
      </w:pPr>
      <w:r>
        <w:t>Fringes</w:t>
      </w:r>
      <w:r>
        <w:rPr>
          <w:spacing w:val="-3"/>
        </w:rPr>
        <w:t xml:space="preserve"> </w:t>
      </w:r>
      <w:r>
        <w:t>–</w:t>
      </w:r>
      <w:r>
        <w:tab/>
        <w:t>Total:</w:t>
      </w:r>
      <w:r>
        <w:rPr>
          <w:spacing w:val="-1"/>
        </w:rPr>
        <w:t xml:space="preserve"> </w:t>
      </w:r>
      <w:r>
        <w:t>$</w:t>
      </w:r>
      <w:r w:rsidR="009D68B5">
        <w:t>14,601</w:t>
      </w:r>
      <w:r>
        <w:t>.00</w:t>
      </w:r>
    </w:p>
    <w:p w14:paraId="6C6CFFE0" w14:textId="4AEC86AD" w:rsidR="008741B6" w:rsidRDefault="008A6C2D">
      <w:pPr>
        <w:pStyle w:val="BodyText"/>
        <w:ind w:left="827" w:right="3806"/>
      </w:pPr>
      <w:r>
        <w:t>FICA will be paid for all salaries: $</w:t>
      </w:r>
      <w:r w:rsidR="009D68B5">
        <w:t>153,555</w:t>
      </w:r>
      <w:r>
        <w:t xml:space="preserve"> x .0765 = </w:t>
      </w:r>
      <w:r w:rsidR="009D68B5">
        <w:t>$11,746</w:t>
      </w:r>
      <w:r>
        <w:t>.</w:t>
      </w:r>
      <w:r w:rsidR="009D68B5">
        <w:t>00</w:t>
      </w:r>
      <w:r>
        <w:t xml:space="preserve"> Unemployment cost is $17,300.00 x 3 x .03 = $2,855.00.</w:t>
      </w:r>
    </w:p>
    <w:p w14:paraId="7188F45F" w14:textId="77777777" w:rsidR="008741B6" w:rsidRDefault="008741B6">
      <w:pPr>
        <w:pStyle w:val="BodyText"/>
        <w:rPr>
          <w:sz w:val="32"/>
        </w:rPr>
      </w:pPr>
    </w:p>
    <w:p w14:paraId="49C96BB2" w14:textId="53978C16" w:rsidR="00C74FBB" w:rsidRPr="00C74FBB" w:rsidRDefault="009D68B5" w:rsidP="009D68B5">
      <w:pPr>
        <w:pStyle w:val="BodyText"/>
        <w:numPr>
          <w:ilvl w:val="0"/>
          <w:numId w:val="1"/>
        </w:numPr>
      </w:pPr>
      <w:r>
        <w:rPr>
          <w:b/>
        </w:rPr>
        <w:t xml:space="preserve">Advertising: </w:t>
      </w:r>
      <w:r w:rsidR="00C74FBB">
        <w:rPr>
          <w:b/>
        </w:rPr>
        <w:tab/>
      </w:r>
      <w:r w:rsidR="00C74FBB">
        <w:rPr>
          <w:b/>
        </w:rPr>
        <w:tab/>
      </w:r>
      <w:r w:rsidR="00C74FBB">
        <w:rPr>
          <w:b/>
        </w:rPr>
        <w:tab/>
      </w:r>
      <w:r w:rsidR="00C74FBB">
        <w:rPr>
          <w:b/>
        </w:rPr>
        <w:tab/>
      </w:r>
      <w:r w:rsidR="00C74FBB">
        <w:rPr>
          <w:b/>
        </w:rPr>
        <w:tab/>
      </w:r>
      <w:r w:rsidR="00C74FBB">
        <w:rPr>
          <w:b/>
        </w:rPr>
        <w:tab/>
      </w:r>
      <w:r w:rsidR="00C74FBB">
        <w:rPr>
          <w:b/>
        </w:rPr>
        <w:tab/>
      </w:r>
      <w:r w:rsidR="00C74FBB">
        <w:rPr>
          <w:b/>
        </w:rPr>
        <w:tab/>
        <w:t>Total: $900.00</w:t>
      </w:r>
    </w:p>
    <w:p w14:paraId="510ADE3E" w14:textId="491F1DDC" w:rsidR="009D68B5" w:rsidRDefault="00C74FBB" w:rsidP="00C74FBB">
      <w:pPr>
        <w:pStyle w:val="BodyText"/>
        <w:numPr>
          <w:ilvl w:val="0"/>
          <w:numId w:val="3"/>
        </w:numPr>
        <w:ind w:left="990" w:hanging="180"/>
      </w:pPr>
      <w:r>
        <w:rPr>
          <w:b/>
        </w:rPr>
        <w:t xml:space="preserve">39880: </w:t>
      </w:r>
      <w:r w:rsidR="009D68B5">
        <w:t>To include hiring notices, meetings, special events $50.00 x 12 months=$600.00</w:t>
      </w:r>
    </w:p>
    <w:p w14:paraId="36033D4F" w14:textId="0A908FDD" w:rsidR="00C74FBB" w:rsidRDefault="00C74FBB" w:rsidP="00C74FBB">
      <w:pPr>
        <w:pStyle w:val="BodyText"/>
        <w:numPr>
          <w:ilvl w:val="0"/>
          <w:numId w:val="3"/>
        </w:numPr>
        <w:ind w:left="990" w:hanging="180"/>
      </w:pPr>
      <w:r>
        <w:rPr>
          <w:b/>
        </w:rPr>
        <w:t>RCENTER:</w:t>
      </w:r>
      <w:r>
        <w:t xml:space="preserve"> To include costs for advertising an event, one-time cost of $300.00</w:t>
      </w:r>
    </w:p>
    <w:p w14:paraId="649DC238" w14:textId="28FCD5C1" w:rsidR="009D68B5" w:rsidRDefault="009D68B5" w:rsidP="009D68B5">
      <w:pPr>
        <w:pStyle w:val="BodyText"/>
        <w:ind w:left="827"/>
      </w:pPr>
    </w:p>
    <w:p w14:paraId="60B52045" w14:textId="410A3388" w:rsidR="002B6DBF" w:rsidRDefault="002B6DBF" w:rsidP="002B6DBF">
      <w:pPr>
        <w:pStyle w:val="BodyText"/>
        <w:numPr>
          <w:ilvl w:val="0"/>
          <w:numId w:val="1"/>
        </w:numPr>
      </w:pPr>
      <w:r>
        <w:rPr>
          <w:b/>
        </w:rPr>
        <w:t>Phone and Internet Service</w:t>
      </w:r>
      <w:r>
        <w:t>: This service is needed to stay connected to funding sources, parents, community collaborators and staff. $ 125.00 per month x 12 months = $1,500.00.</w:t>
      </w:r>
    </w:p>
    <w:p w14:paraId="3D15B2F7" w14:textId="77777777" w:rsidR="002B6DBF" w:rsidRDefault="002B6DBF" w:rsidP="002B6DBF">
      <w:pPr>
        <w:pStyle w:val="Heading1"/>
        <w:numPr>
          <w:ilvl w:val="0"/>
          <w:numId w:val="1"/>
        </w:numPr>
        <w:tabs>
          <w:tab w:val="left" w:pos="724"/>
          <w:tab w:val="left" w:pos="7087"/>
        </w:tabs>
        <w:spacing w:before="139" w:line="230" w:lineRule="exact"/>
        <w:ind w:left="723" w:hanging="256"/>
        <w:jc w:val="both"/>
      </w:pPr>
      <w:r>
        <w:t>Travel</w:t>
      </w:r>
      <w:r>
        <w:rPr>
          <w:spacing w:val="-3"/>
        </w:rPr>
        <w:t xml:space="preserve"> </w:t>
      </w:r>
      <w:r>
        <w:t>–</w:t>
      </w:r>
      <w:r>
        <w:tab/>
        <w:t>Total:</w:t>
      </w:r>
      <w:r>
        <w:rPr>
          <w:spacing w:val="-2"/>
        </w:rPr>
        <w:t xml:space="preserve"> </w:t>
      </w:r>
      <w:r>
        <w:t>$1,689.00</w:t>
      </w:r>
    </w:p>
    <w:p w14:paraId="047F7C7C" w14:textId="77777777" w:rsidR="002B6DBF" w:rsidRDefault="002B6DBF" w:rsidP="002B6DBF">
      <w:pPr>
        <w:pStyle w:val="BodyText"/>
        <w:ind w:left="827" w:right="106"/>
        <w:jc w:val="both"/>
      </w:pPr>
      <w:r>
        <w:t>The staff is expected to travel around the county/State to visit sites, attend meetings and trainings/conferences, meet with county partners, visit families etc. The agency reimbursable rate is 0.445 and not the Federal rate of 0.585.</w:t>
      </w:r>
    </w:p>
    <w:p w14:paraId="29D750DA" w14:textId="77777777" w:rsidR="002B6DBF" w:rsidRDefault="002B6DBF" w:rsidP="002B6DBF">
      <w:pPr>
        <w:pStyle w:val="BodyText"/>
        <w:spacing w:before="10"/>
        <w:rPr>
          <w:sz w:val="19"/>
        </w:rPr>
      </w:pPr>
    </w:p>
    <w:p w14:paraId="23A88264" w14:textId="03DA5BCE" w:rsidR="00C74FBB" w:rsidRDefault="00C74FBB" w:rsidP="00C74FBB">
      <w:pPr>
        <w:pStyle w:val="BodyText"/>
        <w:numPr>
          <w:ilvl w:val="0"/>
          <w:numId w:val="4"/>
        </w:numPr>
        <w:ind w:right="432"/>
      </w:pPr>
      <w:r w:rsidRPr="00C74FBB">
        <w:rPr>
          <w:b/>
          <w:bCs/>
        </w:rPr>
        <w:t>RCENTER</w:t>
      </w:r>
      <w:r>
        <w:t xml:space="preserve">: Executive </w:t>
      </w:r>
      <w:r w:rsidR="002B6DBF">
        <w:t xml:space="preserve">Director 300 miles x .0445 = $134; Daily </w:t>
      </w:r>
      <w:r>
        <w:t>Travel</w:t>
      </w:r>
      <w:r w:rsidR="002B6DBF">
        <w:t xml:space="preserve"> $91.75 x 5 days =$458.75; Total 593.00. </w:t>
      </w:r>
    </w:p>
    <w:p w14:paraId="140A4DC7" w14:textId="409B7BA0" w:rsidR="00C74FBB" w:rsidRDefault="00C74FBB" w:rsidP="00C74FBB">
      <w:pPr>
        <w:pStyle w:val="BodyText"/>
        <w:numPr>
          <w:ilvl w:val="0"/>
          <w:numId w:val="4"/>
        </w:numPr>
        <w:ind w:right="432"/>
      </w:pPr>
      <w:r>
        <w:rPr>
          <w:b/>
          <w:bCs/>
        </w:rPr>
        <w:t>39899</w:t>
      </w:r>
      <w:r w:rsidRPr="00C74FBB">
        <w:t>:</w:t>
      </w:r>
      <w:r>
        <w:t xml:space="preserve"> </w:t>
      </w:r>
      <w:r w:rsidR="002B6DBF">
        <w:t xml:space="preserve">Program Coordinator 200 miles x 0.445 = $89; Daily </w:t>
      </w:r>
      <w:r>
        <w:t>Travel</w:t>
      </w:r>
      <w:r w:rsidR="002B6DBF">
        <w:t xml:space="preserve"> $91.75 x 5 days= $458.75; Total</w:t>
      </w:r>
      <w:r>
        <w:t xml:space="preserve"> </w:t>
      </w:r>
      <w:r w:rsidR="002B6DBF">
        <w:t>$548.00.</w:t>
      </w:r>
    </w:p>
    <w:p w14:paraId="32413848" w14:textId="03383899" w:rsidR="002B6DBF" w:rsidRDefault="00C74FBB" w:rsidP="00C74FBB">
      <w:pPr>
        <w:pStyle w:val="BodyText"/>
        <w:numPr>
          <w:ilvl w:val="0"/>
          <w:numId w:val="4"/>
        </w:numPr>
        <w:ind w:right="432"/>
      </w:pPr>
      <w:r>
        <w:rPr>
          <w:b/>
          <w:bCs/>
        </w:rPr>
        <w:t>39880</w:t>
      </w:r>
      <w:r w:rsidRPr="00C74FBB">
        <w:t>:</w:t>
      </w:r>
      <w:r>
        <w:t xml:space="preserve"> </w:t>
      </w:r>
      <w:r w:rsidR="002B6DBF">
        <w:t>Program Assistant 200 miles x 0.445 = $89; Da</w:t>
      </w:r>
      <w:r>
        <w:t>ily Travel</w:t>
      </w:r>
      <w:r w:rsidR="002B6DBF">
        <w:t xml:space="preserve"> $91.75 x 5 days =$458.75; Total $548.00.</w:t>
      </w:r>
    </w:p>
    <w:p w14:paraId="0899D353" w14:textId="77777777" w:rsidR="002B6DBF" w:rsidRDefault="002B6DBF" w:rsidP="002B6DBF">
      <w:pPr>
        <w:pStyle w:val="ListParagraph"/>
      </w:pPr>
    </w:p>
    <w:p w14:paraId="3F67B50F" w14:textId="77777777" w:rsidR="002B6DBF" w:rsidRDefault="002B6DBF" w:rsidP="002B6DBF">
      <w:pPr>
        <w:pStyle w:val="BodyText"/>
        <w:ind w:left="827"/>
      </w:pPr>
    </w:p>
    <w:p w14:paraId="39CD1E27" w14:textId="77777777" w:rsidR="002B6DBF" w:rsidRDefault="002B6DBF" w:rsidP="002B6DBF">
      <w:pPr>
        <w:pStyle w:val="BodyText"/>
        <w:numPr>
          <w:ilvl w:val="0"/>
          <w:numId w:val="1"/>
        </w:numPr>
      </w:pPr>
      <w:r>
        <w:rPr>
          <w:b/>
        </w:rPr>
        <w:t xml:space="preserve">Postage: </w:t>
      </w:r>
      <w:r>
        <w:t>Includes mailing, postage of flyers, program announcements, fiscal reports etc. $100 x 12 months</w:t>
      </w:r>
    </w:p>
    <w:p w14:paraId="0D0A9DDB" w14:textId="6B568C4F" w:rsidR="002B6DBF" w:rsidRDefault="002B6DBF" w:rsidP="002B6DBF">
      <w:pPr>
        <w:pStyle w:val="BodyText"/>
        <w:spacing w:before="1"/>
        <w:ind w:left="827"/>
      </w:pPr>
      <w:r>
        <w:t>=$1,200.00.</w:t>
      </w:r>
    </w:p>
    <w:p w14:paraId="7251A3EA" w14:textId="77777777" w:rsidR="002B6DBF" w:rsidRDefault="002B6DBF" w:rsidP="002B6DBF">
      <w:pPr>
        <w:pStyle w:val="BodyText"/>
        <w:spacing w:before="1"/>
        <w:ind w:left="827"/>
      </w:pPr>
    </w:p>
    <w:p w14:paraId="7067F0E4" w14:textId="6877C34A" w:rsidR="002B6DBF" w:rsidRDefault="00A74E18" w:rsidP="00A74E18">
      <w:pPr>
        <w:pStyle w:val="BodyText"/>
        <w:numPr>
          <w:ilvl w:val="0"/>
          <w:numId w:val="1"/>
        </w:numPr>
      </w:pPr>
      <w:r>
        <w:rPr>
          <w:b/>
        </w:rPr>
        <w:t xml:space="preserve">Materials/ Supplies </w:t>
      </w:r>
      <w:r>
        <w:t>to provide supplies for administrative meetings, workshops including binders, file folders, printer paper, toner, staples, etc. $100.00per month x 12 months</w:t>
      </w:r>
      <w:r w:rsidR="002B6DBF">
        <w:t>, etc. $75.00 x 12 months =</w:t>
      </w:r>
    </w:p>
    <w:p w14:paraId="5E915C1D" w14:textId="0987AAD1" w:rsidR="002B6DBF" w:rsidRDefault="002B6DBF" w:rsidP="002B6DBF">
      <w:pPr>
        <w:pStyle w:val="BodyText"/>
        <w:spacing w:line="230" w:lineRule="exact"/>
        <w:ind w:left="827"/>
      </w:pPr>
      <w:r>
        <w:t>$900.00.</w:t>
      </w:r>
    </w:p>
    <w:p w14:paraId="34B0C514" w14:textId="77777777" w:rsidR="002B6DBF" w:rsidRDefault="002B6DBF" w:rsidP="002B6DBF">
      <w:pPr>
        <w:pStyle w:val="BodyText"/>
        <w:spacing w:line="230" w:lineRule="exact"/>
        <w:ind w:left="827"/>
      </w:pPr>
    </w:p>
    <w:p w14:paraId="2E13CAB0" w14:textId="4363CC27" w:rsidR="008741B6" w:rsidRDefault="002B6DBF" w:rsidP="00A74E18">
      <w:pPr>
        <w:pStyle w:val="Heading1"/>
        <w:numPr>
          <w:ilvl w:val="0"/>
          <w:numId w:val="1"/>
        </w:numPr>
        <w:tabs>
          <w:tab w:val="left" w:pos="752"/>
          <w:tab w:val="left" w:pos="7020"/>
        </w:tabs>
        <w:spacing w:before="1"/>
        <w:ind w:left="751" w:hanging="257"/>
      </w:pPr>
      <w:r>
        <w:t>Training/ Education</w:t>
      </w:r>
      <w:r w:rsidR="008A6C2D">
        <w:tab/>
        <w:t>Total:</w:t>
      </w:r>
      <w:r w:rsidR="008A6C2D">
        <w:rPr>
          <w:spacing w:val="-1"/>
        </w:rPr>
        <w:t xml:space="preserve"> </w:t>
      </w:r>
      <w:r w:rsidR="008A6C2D">
        <w:t>$300.00</w:t>
      </w:r>
    </w:p>
    <w:p w14:paraId="47055B93" w14:textId="6CC07D88" w:rsidR="008741B6" w:rsidRDefault="00C74FBB">
      <w:pPr>
        <w:pStyle w:val="BodyText"/>
        <w:spacing w:before="1"/>
        <w:ind w:left="828" w:right="106"/>
        <w:jc w:val="both"/>
      </w:pPr>
      <w:r w:rsidRPr="00C74FBB">
        <w:rPr>
          <w:b/>
          <w:bCs/>
        </w:rPr>
        <w:t>RCED</w:t>
      </w:r>
      <w:r>
        <w:t xml:space="preserve"> – </w:t>
      </w:r>
      <w:r w:rsidR="008A6C2D">
        <w:t>The</w:t>
      </w:r>
      <w:r>
        <w:t xml:space="preserve"> Recovery Coach for the RCED program will attend a </w:t>
      </w:r>
    </w:p>
    <w:p w14:paraId="76E6FA95" w14:textId="77777777" w:rsidR="002B6DBF" w:rsidRDefault="002B6DBF" w:rsidP="002B6DBF">
      <w:pPr>
        <w:pStyle w:val="BodyText"/>
        <w:spacing w:line="230" w:lineRule="exact"/>
        <w:ind w:left="827"/>
      </w:pPr>
    </w:p>
    <w:p w14:paraId="7DA3BF90" w14:textId="64AD4790" w:rsidR="008741B6" w:rsidRDefault="008A6C2D">
      <w:pPr>
        <w:pStyle w:val="Heading1"/>
        <w:numPr>
          <w:ilvl w:val="0"/>
          <w:numId w:val="1"/>
        </w:numPr>
        <w:tabs>
          <w:tab w:val="left" w:pos="713"/>
          <w:tab w:val="left" w:pos="7087"/>
        </w:tabs>
        <w:spacing w:line="230" w:lineRule="exact"/>
        <w:ind w:left="712" w:hanging="245"/>
        <w:jc w:val="both"/>
      </w:pPr>
      <w:r>
        <w:t>Equipment</w:t>
      </w:r>
      <w:r>
        <w:rPr>
          <w:spacing w:val="-5"/>
        </w:rPr>
        <w:t xml:space="preserve"> </w:t>
      </w:r>
      <w:r>
        <w:t>Purchases</w:t>
      </w:r>
      <w:r>
        <w:rPr>
          <w:spacing w:val="-5"/>
        </w:rPr>
        <w:t xml:space="preserve"> </w:t>
      </w:r>
      <w:r>
        <w:t>–</w:t>
      </w:r>
      <w:r>
        <w:tab/>
        <w:t>Total:</w:t>
      </w:r>
      <w:r>
        <w:rPr>
          <w:spacing w:val="-1"/>
        </w:rPr>
        <w:t xml:space="preserve"> </w:t>
      </w:r>
      <w:r>
        <w:t>$</w:t>
      </w:r>
      <w:r w:rsidR="00E76994">
        <w:t>5</w:t>
      </w:r>
      <w:r>
        <w:t>,200.00</w:t>
      </w:r>
    </w:p>
    <w:p w14:paraId="0DF8E888" w14:textId="2ABC01E8" w:rsidR="008741B6" w:rsidRDefault="008A6C2D">
      <w:pPr>
        <w:pStyle w:val="BodyText"/>
        <w:ind w:left="827" w:right="106"/>
        <w:jc w:val="both"/>
      </w:pPr>
      <w:r>
        <w:t>One computer</w:t>
      </w:r>
      <w:r w:rsidR="00115CDC">
        <w:t xml:space="preserve"> </w:t>
      </w:r>
      <w:r>
        <w:t xml:space="preserve">including </w:t>
      </w:r>
      <w:r w:rsidR="00115CDC">
        <w:t>software p</w:t>
      </w:r>
      <w:r>
        <w:t xml:space="preserve">rograms will be purchased. The computer will be based in the administrative office and will be used to develop and maintain client databases in addition to performing administrative work connected to </w:t>
      </w:r>
      <w:r w:rsidR="00115CDC">
        <w:t>all</w:t>
      </w:r>
      <w:r>
        <w:rPr>
          <w:spacing w:val="-14"/>
        </w:rPr>
        <w:t xml:space="preserve"> </w:t>
      </w:r>
      <w:r>
        <w:t>program</w:t>
      </w:r>
      <w:r w:rsidR="00115CDC">
        <w:t>s</w:t>
      </w:r>
      <w:r>
        <w:t>.</w:t>
      </w:r>
    </w:p>
    <w:p w14:paraId="69CC7FDA" w14:textId="3FDB2744" w:rsidR="002B6DBF" w:rsidRDefault="00A74E18" w:rsidP="00A74E18">
      <w:pPr>
        <w:pStyle w:val="ListParagraph"/>
        <w:numPr>
          <w:ilvl w:val="0"/>
          <w:numId w:val="1"/>
        </w:numPr>
        <w:tabs>
          <w:tab w:val="left" w:pos="724"/>
          <w:tab w:val="left" w:pos="7110"/>
        </w:tabs>
        <w:spacing w:before="137"/>
        <w:ind w:left="723" w:hanging="256"/>
        <w:rPr>
          <w:b/>
          <w:sz w:val="20"/>
        </w:rPr>
      </w:pPr>
      <w:r>
        <w:rPr>
          <w:b/>
          <w:sz w:val="20"/>
        </w:rPr>
        <w:t xml:space="preserve">Operating Costs </w:t>
      </w:r>
      <w:r w:rsidR="002B6DBF">
        <w:rPr>
          <w:b/>
          <w:sz w:val="20"/>
        </w:rPr>
        <w:t>Other</w:t>
      </w:r>
      <w:r w:rsidR="002B6DBF">
        <w:rPr>
          <w:b/>
          <w:spacing w:val="-1"/>
          <w:sz w:val="20"/>
        </w:rPr>
        <w:t xml:space="preserve"> </w:t>
      </w:r>
      <w:r w:rsidR="002B6DBF">
        <w:rPr>
          <w:b/>
          <w:sz w:val="20"/>
        </w:rPr>
        <w:t>–</w:t>
      </w:r>
      <w:r w:rsidR="002B6DBF">
        <w:rPr>
          <w:b/>
          <w:sz w:val="20"/>
        </w:rPr>
        <w:tab/>
        <w:t>Total:</w:t>
      </w:r>
      <w:r w:rsidR="002B6DBF">
        <w:rPr>
          <w:b/>
          <w:spacing w:val="-1"/>
          <w:sz w:val="20"/>
        </w:rPr>
        <w:t xml:space="preserve"> </w:t>
      </w:r>
      <w:r w:rsidR="002B6DBF">
        <w:rPr>
          <w:b/>
          <w:sz w:val="20"/>
        </w:rPr>
        <w:t>$0</w:t>
      </w:r>
    </w:p>
    <w:p w14:paraId="4DEBFD1B" w14:textId="09C5021D" w:rsidR="002B6DBF" w:rsidRDefault="002B6DBF">
      <w:pPr>
        <w:pStyle w:val="Heading1"/>
        <w:numPr>
          <w:ilvl w:val="0"/>
          <w:numId w:val="1"/>
        </w:numPr>
        <w:tabs>
          <w:tab w:val="left" w:pos="702"/>
          <w:tab w:val="left" w:pos="7142"/>
        </w:tabs>
        <w:spacing w:before="161" w:line="230" w:lineRule="exact"/>
        <w:ind w:left="701" w:hanging="234"/>
      </w:pPr>
      <w:r>
        <w:t xml:space="preserve"> Rent: $600.00 a month (pro-rated 50% of usage) $300.00 x 12 months= $3,600.00. </w:t>
      </w:r>
    </w:p>
    <w:p w14:paraId="5F236FA1" w14:textId="77777777" w:rsidR="002B6DBF" w:rsidRDefault="002B6DBF" w:rsidP="002B6DBF">
      <w:pPr>
        <w:pStyle w:val="Heading1"/>
        <w:tabs>
          <w:tab w:val="left" w:pos="702"/>
          <w:tab w:val="left" w:pos="7142"/>
        </w:tabs>
        <w:spacing w:before="161" w:line="230" w:lineRule="exact"/>
        <w:ind w:left="701" w:firstLine="0"/>
      </w:pPr>
    </w:p>
    <w:p w14:paraId="3695DB5D" w14:textId="77777777" w:rsidR="002B6DBF" w:rsidRDefault="002B6DBF" w:rsidP="002B6DBF">
      <w:pPr>
        <w:pStyle w:val="BodyText"/>
        <w:numPr>
          <w:ilvl w:val="0"/>
          <w:numId w:val="1"/>
        </w:numPr>
        <w:spacing w:before="1"/>
        <w:ind w:right="2027"/>
      </w:pPr>
      <w:r>
        <w:rPr>
          <w:b/>
        </w:rPr>
        <w:t>Repair/Maintenance</w:t>
      </w:r>
      <w:r>
        <w:t>: $50 a month x 12 months=</w:t>
      </w:r>
      <w:r>
        <w:rPr>
          <w:spacing w:val="-13"/>
        </w:rPr>
        <w:t xml:space="preserve"> </w:t>
      </w:r>
      <w:r>
        <w:t>$600.00.</w:t>
      </w:r>
    </w:p>
    <w:p w14:paraId="47D19AF9" w14:textId="72DB6350" w:rsidR="002B6DBF" w:rsidRDefault="002B6DBF" w:rsidP="002B6DBF">
      <w:pPr>
        <w:pStyle w:val="Heading1"/>
        <w:numPr>
          <w:ilvl w:val="0"/>
          <w:numId w:val="1"/>
        </w:numPr>
        <w:tabs>
          <w:tab w:val="left" w:pos="702"/>
          <w:tab w:val="left" w:pos="7142"/>
        </w:tabs>
        <w:spacing w:before="161" w:line="230" w:lineRule="exact"/>
        <w:ind w:left="701" w:hanging="234"/>
      </w:pPr>
      <w:r>
        <w:t xml:space="preserve">  Utilities: $300.00 a month (pro-rated 50% of usage) $150.00 x 12 months= $1,800.00. </w:t>
      </w:r>
    </w:p>
    <w:p w14:paraId="4F332942" w14:textId="5E4B6BD7" w:rsidR="002B6DBF" w:rsidRPr="00A74E18" w:rsidRDefault="00A74E18" w:rsidP="00A74E18">
      <w:pPr>
        <w:pStyle w:val="ListParagraph"/>
        <w:numPr>
          <w:ilvl w:val="0"/>
          <w:numId w:val="1"/>
        </w:numPr>
        <w:tabs>
          <w:tab w:val="left" w:pos="724"/>
          <w:tab w:val="left" w:pos="7142"/>
          <w:tab w:val="left" w:pos="7200"/>
        </w:tabs>
        <w:spacing w:before="161" w:line="230" w:lineRule="exact"/>
      </w:pPr>
      <w:r>
        <w:rPr>
          <w:b/>
          <w:sz w:val="20"/>
        </w:rPr>
        <w:t>Building Costs Other</w:t>
      </w:r>
      <w:r w:rsidRPr="00A74E18">
        <w:rPr>
          <w:b/>
          <w:spacing w:val="-1"/>
          <w:sz w:val="20"/>
        </w:rPr>
        <w:t xml:space="preserve"> </w:t>
      </w:r>
      <w:r>
        <w:rPr>
          <w:b/>
          <w:sz w:val="20"/>
        </w:rPr>
        <w:t>–</w:t>
      </w:r>
      <w:r>
        <w:rPr>
          <w:b/>
          <w:sz w:val="20"/>
        </w:rPr>
        <w:tab/>
        <w:t>Total:</w:t>
      </w:r>
      <w:r w:rsidRPr="00A74E18">
        <w:rPr>
          <w:b/>
          <w:spacing w:val="-1"/>
          <w:sz w:val="20"/>
        </w:rPr>
        <w:t xml:space="preserve"> </w:t>
      </w:r>
      <w:r>
        <w:rPr>
          <w:b/>
          <w:sz w:val="20"/>
        </w:rPr>
        <w:t>$</w:t>
      </w:r>
      <w:r w:rsidRPr="00A74E18">
        <w:rPr>
          <w:sz w:val="20"/>
        </w:rPr>
        <w:t>0</w:t>
      </w:r>
    </w:p>
    <w:p w14:paraId="79A8612E" w14:textId="77777777" w:rsidR="008741B6" w:rsidRDefault="008741B6">
      <w:pPr>
        <w:pStyle w:val="BodyText"/>
        <w:rPr>
          <w:sz w:val="22"/>
        </w:rPr>
      </w:pPr>
    </w:p>
    <w:p w14:paraId="4BA50A16" w14:textId="53C99496" w:rsidR="008741B6" w:rsidRDefault="00A74E18" w:rsidP="00A74E18">
      <w:pPr>
        <w:pStyle w:val="Heading1"/>
        <w:numPr>
          <w:ilvl w:val="0"/>
          <w:numId w:val="1"/>
        </w:numPr>
        <w:tabs>
          <w:tab w:val="left" w:pos="702"/>
          <w:tab w:val="left" w:pos="7200"/>
        </w:tabs>
        <w:spacing w:before="162"/>
        <w:ind w:left="701" w:hanging="234"/>
      </w:pPr>
      <w:r>
        <w:t xml:space="preserve"> </w:t>
      </w:r>
      <w:r w:rsidR="008A6C2D">
        <w:t>Indirect Costs</w:t>
      </w:r>
      <w:r w:rsidR="008A6C2D">
        <w:rPr>
          <w:spacing w:val="-6"/>
        </w:rPr>
        <w:t xml:space="preserve"> </w:t>
      </w:r>
      <w:r w:rsidR="008A6C2D">
        <w:t>–</w:t>
      </w:r>
      <w:r w:rsidR="008A6C2D">
        <w:rPr>
          <w:spacing w:val="-4"/>
        </w:rPr>
        <w:t xml:space="preserve"> </w:t>
      </w:r>
      <w:r w:rsidR="008A6C2D">
        <w:t>N/A</w:t>
      </w:r>
      <w:r>
        <w:tab/>
      </w:r>
      <w:r w:rsidR="008A6C2D">
        <w:t>Tota</w:t>
      </w:r>
      <w:r>
        <w:t>l</w:t>
      </w:r>
      <w:r w:rsidR="008A6C2D">
        <w:t>: $0</w:t>
      </w:r>
    </w:p>
    <w:p w14:paraId="1580C8E2" w14:textId="77777777" w:rsidR="008741B6" w:rsidRDefault="008741B6">
      <w:pPr>
        <w:pStyle w:val="BodyText"/>
        <w:rPr>
          <w:b/>
          <w:sz w:val="22"/>
        </w:rPr>
      </w:pPr>
    </w:p>
    <w:p w14:paraId="08A7463E" w14:textId="77777777" w:rsidR="008741B6" w:rsidRDefault="008741B6">
      <w:pPr>
        <w:pStyle w:val="BodyText"/>
        <w:rPr>
          <w:b/>
          <w:sz w:val="18"/>
        </w:rPr>
      </w:pPr>
    </w:p>
    <w:p w14:paraId="143E7E96" w14:textId="128521CB" w:rsidR="008741B6" w:rsidRDefault="008A6C2D">
      <w:pPr>
        <w:spacing w:before="1"/>
        <w:ind w:left="468"/>
        <w:rPr>
          <w:b/>
          <w:sz w:val="20"/>
        </w:rPr>
      </w:pPr>
      <w:r>
        <w:rPr>
          <w:b/>
          <w:sz w:val="20"/>
        </w:rPr>
        <w:t>Total</w:t>
      </w:r>
      <w:r w:rsidR="00A74E18">
        <w:rPr>
          <w:b/>
          <w:sz w:val="20"/>
        </w:rPr>
        <w:t xml:space="preserve"> Budget Cost - </w:t>
      </w:r>
    </w:p>
    <w:sectPr w:rsidR="008741B6">
      <w:pgSz w:w="12240" w:h="15840"/>
      <w:pgMar w:top="940" w:right="900" w:bottom="280" w:left="9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rrill, Kelly" w:date="2020-06-29T11:08:00Z" w:initials="MK">
    <w:p w14:paraId="050E6409" w14:textId="63B190C9" w:rsidR="00DE712E" w:rsidRDefault="00DE712E">
      <w:pPr>
        <w:pStyle w:val="CommentText"/>
      </w:pPr>
      <w:r>
        <w:rPr>
          <w:rStyle w:val="CommentReference"/>
        </w:rPr>
        <w:annotationRef/>
      </w:r>
      <w:r>
        <w:t>Please add your grantee name as it is on your grant</w:t>
      </w:r>
    </w:p>
  </w:comment>
  <w:comment w:id="1" w:author="Morrill, Kelly" w:date="2020-06-29T11:09:00Z" w:initials="MK">
    <w:p w14:paraId="2E0C633C" w14:textId="55FF9F98" w:rsidR="00DE712E" w:rsidRDefault="00DE712E">
      <w:pPr>
        <w:pStyle w:val="CommentText"/>
      </w:pPr>
      <w:r>
        <w:rPr>
          <w:rStyle w:val="CommentReference"/>
        </w:rPr>
        <w:annotationRef/>
      </w:r>
      <w:r>
        <w:t>Please add your grant # as it is on your current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0E6409" w15:done="0"/>
  <w15:commentEx w15:paraId="2E0C6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4A48" w16cex:dateUtc="2020-06-29T15:08:00Z"/>
  <w16cex:commentExtensible w16cex:durableId="22A44A5E" w16cex:dateUtc="2020-06-29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0E6409" w16cid:durableId="22A44A48"/>
  <w16cid:commentId w16cid:paraId="2E0C633C" w16cid:durableId="22A44A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E3F53"/>
    <w:multiLevelType w:val="hybridMultilevel"/>
    <w:tmpl w:val="38D49FD6"/>
    <w:lvl w:ilvl="0" w:tplc="04090005">
      <w:start w:val="1"/>
      <w:numFmt w:val="bullet"/>
      <w:lvlText w:val=""/>
      <w:lvlJc w:val="left"/>
      <w:pPr>
        <w:ind w:left="1547" w:hanging="360"/>
      </w:pPr>
      <w:rPr>
        <w:rFonts w:ascii="Wingdings" w:hAnsi="Wingding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 w15:restartNumberingAfterBreak="0">
    <w:nsid w:val="6C501925"/>
    <w:multiLevelType w:val="hybridMultilevel"/>
    <w:tmpl w:val="5610F81C"/>
    <w:lvl w:ilvl="0" w:tplc="04090005">
      <w:start w:val="1"/>
      <w:numFmt w:val="bullet"/>
      <w:lvlText w:val=""/>
      <w:lvlJc w:val="left"/>
      <w:pPr>
        <w:ind w:left="1547" w:hanging="360"/>
      </w:pPr>
      <w:rPr>
        <w:rFonts w:ascii="Wingdings" w:hAnsi="Wingdings"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 w15:restartNumberingAfterBreak="0">
    <w:nsid w:val="7B500CC8"/>
    <w:multiLevelType w:val="hybridMultilevel"/>
    <w:tmpl w:val="12F6B68E"/>
    <w:lvl w:ilvl="0" w:tplc="04090005">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3" w15:restartNumberingAfterBreak="0">
    <w:nsid w:val="7F856FFD"/>
    <w:multiLevelType w:val="hybridMultilevel"/>
    <w:tmpl w:val="1D80013A"/>
    <w:lvl w:ilvl="0" w:tplc="863E9C0A">
      <w:start w:val="1"/>
      <w:numFmt w:val="upperLetter"/>
      <w:lvlText w:val="%1."/>
      <w:lvlJc w:val="left"/>
      <w:pPr>
        <w:ind w:left="827" w:hanging="360"/>
        <w:jc w:val="left"/>
      </w:pPr>
      <w:rPr>
        <w:rFonts w:ascii="Arial" w:eastAsia="Arial" w:hAnsi="Arial" w:cs="Arial" w:hint="default"/>
        <w:b/>
        <w:bCs/>
        <w:spacing w:val="-1"/>
        <w:w w:val="100"/>
        <w:sz w:val="20"/>
        <w:szCs w:val="20"/>
      </w:rPr>
    </w:lvl>
    <w:lvl w:ilvl="1" w:tplc="B1103A22">
      <w:numFmt w:val="bullet"/>
      <w:lvlText w:val="•"/>
      <w:lvlJc w:val="left"/>
      <w:pPr>
        <w:ind w:left="1000" w:hanging="360"/>
      </w:pPr>
      <w:rPr>
        <w:rFonts w:hint="default"/>
      </w:rPr>
    </w:lvl>
    <w:lvl w:ilvl="2" w:tplc="75E2C00A">
      <w:numFmt w:val="bullet"/>
      <w:lvlText w:val="•"/>
      <w:lvlJc w:val="left"/>
      <w:pPr>
        <w:ind w:left="2048" w:hanging="360"/>
      </w:pPr>
      <w:rPr>
        <w:rFonts w:hint="default"/>
      </w:rPr>
    </w:lvl>
    <w:lvl w:ilvl="3" w:tplc="D52A5244">
      <w:numFmt w:val="bullet"/>
      <w:lvlText w:val="•"/>
      <w:lvlJc w:val="left"/>
      <w:pPr>
        <w:ind w:left="3097" w:hanging="360"/>
      </w:pPr>
      <w:rPr>
        <w:rFonts w:hint="default"/>
      </w:rPr>
    </w:lvl>
    <w:lvl w:ilvl="4" w:tplc="6F245BC6">
      <w:numFmt w:val="bullet"/>
      <w:lvlText w:val="•"/>
      <w:lvlJc w:val="left"/>
      <w:pPr>
        <w:ind w:left="4146" w:hanging="360"/>
      </w:pPr>
      <w:rPr>
        <w:rFonts w:hint="default"/>
      </w:rPr>
    </w:lvl>
    <w:lvl w:ilvl="5" w:tplc="38709978">
      <w:numFmt w:val="bullet"/>
      <w:lvlText w:val="•"/>
      <w:lvlJc w:val="left"/>
      <w:pPr>
        <w:ind w:left="5195" w:hanging="360"/>
      </w:pPr>
      <w:rPr>
        <w:rFonts w:hint="default"/>
      </w:rPr>
    </w:lvl>
    <w:lvl w:ilvl="6" w:tplc="016E4C2A">
      <w:numFmt w:val="bullet"/>
      <w:lvlText w:val="•"/>
      <w:lvlJc w:val="left"/>
      <w:pPr>
        <w:ind w:left="6244" w:hanging="360"/>
      </w:pPr>
      <w:rPr>
        <w:rFonts w:hint="default"/>
      </w:rPr>
    </w:lvl>
    <w:lvl w:ilvl="7" w:tplc="79D694EC">
      <w:numFmt w:val="bullet"/>
      <w:lvlText w:val="•"/>
      <w:lvlJc w:val="left"/>
      <w:pPr>
        <w:ind w:left="7293" w:hanging="360"/>
      </w:pPr>
      <w:rPr>
        <w:rFonts w:hint="default"/>
      </w:rPr>
    </w:lvl>
    <w:lvl w:ilvl="8" w:tplc="96BAE178">
      <w:numFmt w:val="bullet"/>
      <w:lvlText w:val="•"/>
      <w:lvlJc w:val="left"/>
      <w:pPr>
        <w:ind w:left="8342" w:hanging="360"/>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rill, Kelly">
    <w15:presenceInfo w15:providerId="AD" w15:userId="S::Kelly.Morrill@vermont.gov::c35c39d1-ec12-42bb-af5f-77214bb1c2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8741B6"/>
    <w:rsid w:val="00115CDC"/>
    <w:rsid w:val="002B6DBF"/>
    <w:rsid w:val="008741B6"/>
    <w:rsid w:val="008A6C2D"/>
    <w:rsid w:val="009D68B5"/>
    <w:rsid w:val="00A74E18"/>
    <w:rsid w:val="00C74FBB"/>
    <w:rsid w:val="00DE712E"/>
    <w:rsid w:val="00E20DE0"/>
    <w:rsid w:val="00E7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EDC2"/>
  <w15:docId w15:val="{F6DBCBD6-560F-4DE6-89C9-B3E955CB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3" w:hanging="25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23" w:hanging="25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E712E"/>
    <w:rPr>
      <w:sz w:val="16"/>
      <w:szCs w:val="16"/>
    </w:rPr>
  </w:style>
  <w:style w:type="paragraph" w:styleId="CommentText">
    <w:name w:val="annotation text"/>
    <w:basedOn w:val="Normal"/>
    <w:link w:val="CommentTextChar"/>
    <w:uiPriority w:val="99"/>
    <w:semiHidden/>
    <w:unhideWhenUsed/>
    <w:rsid w:val="00DE712E"/>
    <w:rPr>
      <w:sz w:val="20"/>
      <w:szCs w:val="20"/>
    </w:rPr>
  </w:style>
  <w:style w:type="character" w:customStyle="1" w:styleId="CommentTextChar">
    <w:name w:val="Comment Text Char"/>
    <w:basedOn w:val="DefaultParagraphFont"/>
    <w:link w:val="CommentText"/>
    <w:uiPriority w:val="99"/>
    <w:semiHidden/>
    <w:rsid w:val="00DE712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712E"/>
    <w:rPr>
      <w:b/>
      <w:bCs/>
    </w:rPr>
  </w:style>
  <w:style w:type="character" w:customStyle="1" w:styleId="CommentSubjectChar">
    <w:name w:val="Comment Subject Char"/>
    <w:basedOn w:val="CommentTextChar"/>
    <w:link w:val="CommentSubject"/>
    <w:uiPriority w:val="99"/>
    <w:semiHidden/>
    <w:rsid w:val="00DE712E"/>
    <w:rPr>
      <w:rFonts w:ascii="Arial" w:eastAsia="Arial" w:hAnsi="Arial" w:cs="Arial"/>
      <w:b/>
      <w:bCs/>
      <w:sz w:val="20"/>
      <w:szCs w:val="20"/>
    </w:rPr>
  </w:style>
  <w:style w:type="paragraph" w:styleId="BalloonText">
    <w:name w:val="Balloon Text"/>
    <w:basedOn w:val="Normal"/>
    <w:link w:val="BalloonTextChar"/>
    <w:uiPriority w:val="99"/>
    <w:semiHidden/>
    <w:unhideWhenUsed/>
    <w:rsid w:val="00DE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2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 Budget Narrative – SAMPLE</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Budget Narrative – SAMPLE</dc:title>
  <dc:creator>Sue Bell</dc:creator>
  <cp:lastModifiedBy>Morrill, Kelly</cp:lastModifiedBy>
  <cp:revision>5</cp:revision>
  <dcterms:created xsi:type="dcterms:W3CDTF">2020-06-24T14:08:00Z</dcterms:created>
  <dcterms:modified xsi:type="dcterms:W3CDTF">2020-06-29T15:11:00Z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2010-01-08T00:00:00Z</vt:filetime>
  </property>
  <property fmtid="{D5CDD505-2E9C-101B-9397-08002B2CF9AE}" pid="3" name="Creator">
    <vt:lpwstr>Acrobat PDFMaker 8.0 for Word</vt:lpwstr>
  </property>
  <property fmtid="{D5CDD505-2E9C-101B-9397-08002B2CF9AE}" pid="4" name="LastSaved">
    <vt:filetime>2020-06-24T00:00:00Z</vt:filetime>
  </property>
</Properties>
</file>